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DF4" w:rsidRDefault="000D5DF4" w:rsidP="00102C9E">
      <w:pPr>
        <w:rPr>
          <w:rFonts w:ascii="Times New Roman" w:hAnsi="Times New Roman" w:cs="Times New Roman"/>
          <w:b/>
          <w:sz w:val="12"/>
          <w:szCs w:val="12"/>
          <w:shd w:val="clear" w:color="auto" w:fill="FFFFFF"/>
        </w:rPr>
      </w:pPr>
      <w:r>
        <w:rPr>
          <w:rFonts w:ascii="Times New Roman" w:hAnsi="Times New Roman" w:cs="Times New Roman"/>
          <w:b/>
          <w:noProof/>
          <w:sz w:val="12"/>
          <w:szCs w:val="1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205740</wp:posOffset>
            </wp:positionV>
            <wp:extent cx="2143125" cy="1604645"/>
            <wp:effectExtent l="19050" t="0" r="9525" b="0"/>
            <wp:wrapTight wrapText="bothSides">
              <wp:wrapPolygon edited="0">
                <wp:start x="-192" y="0"/>
                <wp:lineTo x="-192" y="21284"/>
                <wp:lineTo x="21696" y="21284"/>
                <wp:lineTo x="21696" y="0"/>
                <wp:lineTo x="-192" y="0"/>
              </wp:wrapPolygon>
            </wp:wrapTight>
            <wp:docPr id="1" name="Obrázek 0" descr="P508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08008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60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5DF4" w:rsidRDefault="000D5DF4" w:rsidP="00102C9E">
      <w:pPr>
        <w:rPr>
          <w:rFonts w:ascii="Times New Roman" w:hAnsi="Times New Roman" w:cs="Times New Roman"/>
          <w:b/>
          <w:sz w:val="12"/>
          <w:szCs w:val="12"/>
          <w:shd w:val="clear" w:color="auto" w:fill="FFFFFF"/>
        </w:rPr>
      </w:pPr>
    </w:p>
    <w:p w:rsidR="000D5DF4" w:rsidRDefault="000D5DF4" w:rsidP="00102C9E">
      <w:pPr>
        <w:rPr>
          <w:rFonts w:ascii="Times New Roman" w:hAnsi="Times New Roman" w:cs="Times New Roman"/>
          <w:b/>
          <w:sz w:val="12"/>
          <w:szCs w:val="12"/>
          <w:shd w:val="clear" w:color="auto" w:fill="FFFFFF"/>
        </w:rPr>
      </w:pPr>
    </w:p>
    <w:p w:rsidR="00102C9E" w:rsidRPr="00D04967" w:rsidRDefault="00D04967" w:rsidP="00102C9E">
      <w:pPr>
        <w:rPr>
          <w:rFonts w:asciiTheme="majorHAnsi" w:hAnsiTheme="majorHAnsi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2"/>
          <w:szCs w:val="12"/>
          <w:shd w:val="clear" w:color="auto" w:fill="FFFFFF"/>
        </w:rPr>
        <w:t xml:space="preserve">   </w:t>
      </w:r>
      <w:r w:rsidR="00156CC1">
        <w:rPr>
          <w:rFonts w:ascii="Times New Roman" w:hAnsi="Times New Roman" w:cs="Times New Roman"/>
          <w:b/>
          <w:sz w:val="12"/>
          <w:szCs w:val="12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b/>
          <w:sz w:val="12"/>
          <w:szCs w:val="12"/>
          <w:shd w:val="clear" w:color="auto" w:fill="FFFFFF"/>
        </w:rPr>
        <w:t xml:space="preserve">   </w:t>
      </w:r>
      <w:r w:rsidRPr="00D04967">
        <w:rPr>
          <w:rFonts w:asciiTheme="majorHAnsi" w:hAnsiTheme="majorHAnsi" w:cs="Times New Roman"/>
          <w:b/>
          <w:sz w:val="28"/>
          <w:szCs w:val="28"/>
        </w:rPr>
        <w:t>DUBEN V ŽELEZNÝCH HORÁCH</w:t>
      </w:r>
      <w:r>
        <w:rPr>
          <w:rFonts w:asciiTheme="majorHAnsi" w:hAnsiTheme="majorHAnsi" w:cs="Times New Roman"/>
          <w:b/>
          <w:sz w:val="28"/>
          <w:szCs w:val="28"/>
        </w:rPr>
        <w:t xml:space="preserve">          </w:t>
      </w:r>
    </w:p>
    <w:p w:rsidR="00102C9E" w:rsidRDefault="00D04967" w:rsidP="00102C9E">
      <w:pPr>
        <w:rPr>
          <w:szCs w:val="24"/>
        </w:rPr>
      </w:pPr>
      <w:r>
        <w:rPr>
          <w:szCs w:val="24"/>
        </w:rPr>
        <w:t xml:space="preserve">     </w:t>
      </w:r>
    </w:p>
    <w:p w:rsidR="000D5DF4" w:rsidRDefault="000D5DF4" w:rsidP="00102C9E">
      <w:pPr>
        <w:rPr>
          <w:szCs w:val="24"/>
        </w:rPr>
      </w:pPr>
    </w:p>
    <w:p w:rsidR="000D5DF4" w:rsidRPr="003A256C" w:rsidRDefault="000D5DF4" w:rsidP="00102C9E">
      <w:pPr>
        <w:rPr>
          <w:b/>
          <w:szCs w:val="24"/>
        </w:rPr>
      </w:pPr>
    </w:p>
    <w:p w:rsidR="000D5DF4" w:rsidRDefault="000D5DF4" w:rsidP="00102C9E">
      <w:pPr>
        <w:rPr>
          <w:rFonts w:ascii="Times New Roman" w:hAnsi="Times New Roman" w:cs="Times New Roman"/>
          <w:sz w:val="24"/>
          <w:szCs w:val="24"/>
        </w:rPr>
      </w:pPr>
      <w:r w:rsidRPr="003A256C">
        <w:rPr>
          <w:rFonts w:ascii="Times New Roman" w:hAnsi="Times New Roman" w:cs="Times New Roman"/>
          <w:b/>
          <w:sz w:val="24"/>
          <w:szCs w:val="24"/>
        </w:rPr>
        <w:t>Jaro přichází do našich hor</w:t>
      </w:r>
      <w:r>
        <w:rPr>
          <w:rFonts w:ascii="Times New Roman" w:hAnsi="Times New Roman" w:cs="Times New Roman"/>
          <w:sz w:val="24"/>
          <w:szCs w:val="24"/>
        </w:rPr>
        <w:t>. Letošní zima byla vlídná, bez sněhových kalamit, ale i bez tolik potřebné vláhy pro zemědělskou výrobu. Snad můžeme alespoň titulním obrázkem navodit atmosféru přicházejícího sluníčka a probouzející se přírody. Měsíc duben již začíná nabízet mnohé turistické atraktivity, kulturní stánky</w:t>
      </w:r>
      <w:r w:rsidR="006A4C76">
        <w:rPr>
          <w:rFonts w:ascii="Times New Roman" w:hAnsi="Times New Roman" w:cs="Times New Roman"/>
          <w:sz w:val="24"/>
          <w:szCs w:val="24"/>
        </w:rPr>
        <w:t xml:space="preserve"> otvírají své brány</w:t>
      </w:r>
      <w:r w:rsidR="00692C1E">
        <w:rPr>
          <w:rFonts w:ascii="Times New Roman" w:hAnsi="Times New Roman" w:cs="Times New Roman"/>
          <w:sz w:val="24"/>
          <w:szCs w:val="24"/>
        </w:rPr>
        <w:t xml:space="preserve"> a připomínáme si</w:t>
      </w:r>
      <w:r>
        <w:rPr>
          <w:rFonts w:ascii="Times New Roman" w:hAnsi="Times New Roman" w:cs="Times New Roman"/>
          <w:sz w:val="24"/>
          <w:szCs w:val="24"/>
        </w:rPr>
        <w:t xml:space="preserve"> v tomto období také velikonoční svátky.</w:t>
      </w:r>
    </w:p>
    <w:p w:rsidR="006A4C76" w:rsidRDefault="006A4C76" w:rsidP="00102C9E">
      <w:pPr>
        <w:rPr>
          <w:rFonts w:ascii="Times New Roman" w:hAnsi="Times New Roman" w:cs="Times New Roman"/>
          <w:sz w:val="24"/>
          <w:szCs w:val="24"/>
        </w:rPr>
      </w:pPr>
      <w:r w:rsidRPr="00156CC1">
        <w:rPr>
          <w:rFonts w:ascii="Times New Roman" w:hAnsi="Times New Roman" w:cs="Times New Roman"/>
          <w:b/>
          <w:sz w:val="24"/>
          <w:szCs w:val="24"/>
        </w:rPr>
        <w:t>5. 4</w:t>
      </w:r>
      <w:r>
        <w:rPr>
          <w:rFonts w:ascii="Times New Roman" w:hAnsi="Times New Roman" w:cs="Times New Roman"/>
          <w:sz w:val="24"/>
          <w:szCs w:val="24"/>
        </w:rPr>
        <w:t xml:space="preserve">. můžete na dvě místa zároveň: můžete se zúčastnit </w:t>
      </w:r>
      <w:r w:rsidRPr="00156CC1">
        <w:rPr>
          <w:rFonts w:ascii="Times New Roman" w:hAnsi="Times New Roman" w:cs="Times New Roman"/>
          <w:b/>
          <w:sz w:val="24"/>
          <w:szCs w:val="24"/>
        </w:rPr>
        <w:t>Odemykání Doubravy</w:t>
      </w:r>
      <w:r w:rsidR="00692C1E">
        <w:rPr>
          <w:rFonts w:ascii="Times New Roman" w:hAnsi="Times New Roman" w:cs="Times New Roman"/>
          <w:sz w:val="24"/>
          <w:szCs w:val="24"/>
        </w:rPr>
        <w:t xml:space="preserve"> a vodáckého sjezdu této řeky</w:t>
      </w:r>
      <w:r>
        <w:rPr>
          <w:rFonts w:ascii="Times New Roman" w:hAnsi="Times New Roman" w:cs="Times New Roman"/>
          <w:sz w:val="24"/>
          <w:szCs w:val="24"/>
        </w:rPr>
        <w:t xml:space="preserve"> z </w:t>
      </w:r>
      <w:proofErr w:type="spellStart"/>
      <w:r>
        <w:rPr>
          <w:rFonts w:ascii="Times New Roman" w:hAnsi="Times New Roman" w:cs="Times New Roman"/>
          <w:sz w:val="24"/>
          <w:szCs w:val="24"/>
        </w:rPr>
        <w:t>Pařížova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Ronova. Večer se pak v Ronově koná vodácký country bál. Na druhé straně regionu zveme na tradiční jarní výstavu v SOUV v </w:t>
      </w:r>
      <w:proofErr w:type="spellStart"/>
      <w:r>
        <w:rPr>
          <w:rFonts w:ascii="Times New Roman" w:hAnsi="Times New Roman" w:cs="Times New Roman"/>
          <w:sz w:val="24"/>
          <w:szCs w:val="24"/>
        </w:rPr>
        <w:t>Nasavrkách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 příznačným názvem </w:t>
      </w:r>
      <w:r w:rsidRPr="00156CC1">
        <w:rPr>
          <w:rFonts w:ascii="Times New Roman" w:hAnsi="Times New Roman" w:cs="Times New Roman"/>
          <w:b/>
          <w:sz w:val="24"/>
          <w:szCs w:val="24"/>
        </w:rPr>
        <w:t>„Přišlo jaro do vsi“</w:t>
      </w:r>
      <w:r w:rsidRPr="00156CC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Když už navštívíte </w:t>
      </w:r>
      <w:proofErr w:type="spellStart"/>
      <w:r>
        <w:rPr>
          <w:rFonts w:ascii="Times New Roman" w:hAnsi="Times New Roman" w:cs="Times New Roman"/>
          <w:sz w:val="24"/>
          <w:szCs w:val="24"/>
        </w:rPr>
        <w:t>Nasavrky</w:t>
      </w:r>
      <w:proofErr w:type="spellEnd"/>
      <w:r>
        <w:rPr>
          <w:rFonts w:ascii="Times New Roman" w:hAnsi="Times New Roman" w:cs="Times New Roman"/>
          <w:sz w:val="24"/>
          <w:szCs w:val="24"/>
        </w:rPr>
        <w:t>, zajděte na oběd do místního hotelu Šustr, kde Vám nabídnou nově certifikovaný regionální pokrm „Kuřecí stehenní steak s </w:t>
      </w:r>
      <w:proofErr w:type="spellStart"/>
      <w:r>
        <w:rPr>
          <w:rFonts w:ascii="Times New Roman" w:hAnsi="Times New Roman" w:cs="Times New Roman"/>
          <w:sz w:val="24"/>
          <w:szCs w:val="24"/>
        </w:rPr>
        <w:t>medovohořčičnou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omáčkou a vařeným bramborem“.</w:t>
      </w:r>
    </w:p>
    <w:p w:rsidR="006A4C76" w:rsidRDefault="00156CC1" w:rsidP="0010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4. lákají Kubíkovy Duby na </w:t>
      </w:r>
      <w:r w:rsidRPr="00156CC1">
        <w:rPr>
          <w:rFonts w:ascii="Times New Roman" w:hAnsi="Times New Roman" w:cs="Times New Roman"/>
          <w:b/>
          <w:sz w:val="24"/>
          <w:szCs w:val="24"/>
        </w:rPr>
        <w:t>Motokrosové závody</w:t>
      </w:r>
      <w:r>
        <w:rPr>
          <w:rFonts w:ascii="Times New Roman" w:hAnsi="Times New Roman" w:cs="Times New Roman"/>
          <w:sz w:val="24"/>
          <w:szCs w:val="24"/>
        </w:rPr>
        <w:t>, 12. 4</w:t>
      </w:r>
      <w:r w:rsidR="006A4C76">
        <w:rPr>
          <w:rFonts w:ascii="Times New Roman" w:hAnsi="Times New Roman" w:cs="Times New Roman"/>
          <w:sz w:val="24"/>
          <w:szCs w:val="24"/>
        </w:rPr>
        <w:t xml:space="preserve">. zve město Seč na </w:t>
      </w:r>
      <w:r w:rsidR="006A4C76" w:rsidRPr="00156CC1">
        <w:rPr>
          <w:rFonts w:ascii="Times New Roman" w:hAnsi="Times New Roman" w:cs="Times New Roman"/>
          <w:b/>
          <w:sz w:val="24"/>
          <w:szCs w:val="24"/>
        </w:rPr>
        <w:t>velikonoční jarmark</w:t>
      </w:r>
      <w:r w:rsidR="006A4C76">
        <w:rPr>
          <w:rFonts w:ascii="Times New Roman" w:hAnsi="Times New Roman" w:cs="Times New Roman"/>
          <w:sz w:val="24"/>
          <w:szCs w:val="24"/>
        </w:rPr>
        <w:t xml:space="preserve"> do prostor tamního Junior centra.</w:t>
      </w:r>
    </w:p>
    <w:p w:rsidR="00156CC1" w:rsidRDefault="00156CC1" w:rsidP="0010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Největší akcí v Železných horách jsou však </w:t>
      </w:r>
      <w:r w:rsidRPr="00156CC1">
        <w:rPr>
          <w:rFonts w:ascii="Times New Roman" w:hAnsi="Times New Roman" w:cs="Times New Roman"/>
          <w:b/>
          <w:sz w:val="24"/>
          <w:szCs w:val="24"/>
        </w:rPr>
        <w:t xml:space="preserve">Dny </w:t>
      </w:r>
      <w:proofErr w:type="spellStart"/>
      <w:r w:rsidRPr="00156CC1">
        <w:rPr>
          <w:rFonts w:ascii="Times New Roman" w:hAnsi="Times New Roman" w:cs="Times New Roman"/>
          <w:b/>
          <w:sz w:val="24"/>
          <w:szCs w:val="24"/>
        </w:rPr>
        <w:t>Železnohorského</w:t>
      </w:r>
      <w:proofErr w:type="spellEnd"/>
      <w:r w:rsidRPr="00156CC1">
        <w:rPr>
          <w:rFonts w:ascii="Times New Roman" w:hAnsi="Times New Roman" w:cs="Times New Roman"/>
          <w:b/>
          <w:sz w:val="24"/>
          <w:szCs w:val="24"/>
        </w:rPr>
        <w:t xml:space="preserve"> regionu</w:t>
      </w:r>
      <w:r>
        <w:rPr>
          <w:rFonts w:ascii="Times New Roman" w:hAnsi="Times New Roman" w:cs="Times New Roman"/>
          <w:sz w:val="24"/>
          <w:szCs w:val="24"/>
        </w:rPr>
        <w:t>, které jsou v podstatě otvíráním turistické sezony v našem kraji. Podrobný program akcí ve dnech 17.4 -20. 4. poskytnou naše informační centra či centrála MAS ŽR v Heřmanově Městci.</w:t>
      </w:r>
    </w:p>
    <w:p w:rsidR="00156CC1" w:rsidRDefault="00156CC1" w:rsidP="0010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Nesmíme zapomenout pozvat 26.</w:t>
      </w:r>
      <w:r w:rsidR="00692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92C1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692C1E" w:rsidRPr="00692C1E">
        <w:rPr>
          <w:rFonts w:ascii="Times New Roman" w:hAnsi="Times New Roman" w:cs="Times New Roman"/>
          <w:b/>
          <w:sz w:val="24"/>
          <w:szCs w:val="24"/>
        </w:rPr>
        <w:t>Motýly na Lichnici</w:t>
      </w:r>
      <w:r w:rsidR="00692C1E">
        <w:rPr>
          <w:rFonts w:ascii="Times New Roman" w:hAnsi="Times New Roman" w:cs="Times New Roman"/>
          <w:sz w:val="24"/>
          <w:szCs w:val="24"/>
        </w:rPr>
        <w:t xml:space="preserve">, nebo dne 27. 4. na </w:t>
      </w:r>
      <w:r w:rsidR="00692C1E">
        <w:rPr>
          <w:rFonts w:ascii="Times New Roman" w:hAnsi="Times New Roman" w:cs="Times New Roman"/>
          <w:b/>
          <w:sz w:val="24"/>
          <w:szCs w:val="24"/>
        </w:rPr>
        <w:t>Ptačí neděli u rybníka Hluboký</w:t>
      </w:r>
      <w:r>
        <w:rPr>
          <w:rFonts w:ascii="Times New Roman" w:hAnsi="Times New Roman" w:cs="Times New Roman"/>
          <w:sz w:val="24"/>
          <w:szCs w:val="24"/>
        </w:rPr>
        <w:t>. Na</w:t>
      </w:r>
      <w:r w:rsidR="003A256C">
        <w:rPr>
          <w:rFonts w:ascii="Times New Roman" w:hAnsi="Times New Roman" w:cs="Times New Roman"/>
          <w:sz w:val="24"/>
          <w:szCs w:val="24"/>
        </w:rPr>
        <w:t xml:space="preserve"> všech akcích jste srdečně vítáni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07EC" w:rsidRDefault="00593F3E" w:rsidP="0010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285115</wp:posOffset>
            </wp:positionV>
            <wp:extent cx="1593850" cy="1257300"/>
            <wp:effectExtent l="19050" t="0" r="6350" b="0"/>
            <wp:wrapTight wrapText="bothSides">
              <wp:wrapPolygon edited="0">
                <wp:start x="-258" y="0"/>
                <wp:lineTo x="-258" y="21273"/>
                <wp:lineTo x="21686" y="21273"/>
                <wp:lineTo x="21686" y="0"/>
                <wp:lineTo x="-258" y="0"/>
              </wp:wrapPolygon>
            </wp:wrapTight>
            <wp:docPr id="12" name="Obrázek 9" descr="titul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e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2014855</wp:posOffset>
            </wp:positionH>
            <wp:positionV relativeFrom="paragraph">
              <wp:posOffset>285115</wp:posOffset>
            </wp:positionV>
            <wp:extent cx="1905000" cy="1266825"/>
            <wp:effectExtent l="19050" t="0" r="0" b="0"/>
            <wp:wrapTight wrapText="bothSides">
              <wp:wrapPolygon edited="0">
                <wp:start x="-216" y="0"/>
                <wp:lineTo x="-216" y="21438"/>
                <wp:lineTo x="21600" y="21438"/>
                <wp:lineTo x="21600" y="0"/>
                <wp:lineTo x="-216" y="0"/>
              </wp:wrapPolygon>
            </wp:wrapTight>
            <wp:docPr id="5" name="Obrázek 4" descr="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z názvu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266065</wp:posOffset>
            </wp:positionV>
            <wp:extent cx="1714500" cy="1285875"/>
            <wp:effectExtent l="19050" t="0" r="0" b="0"/>
            <wp:wrapTight wrapText="bothSides">
              <wp:wrapPolygon edited="0">
                <wp:start x="-240" y="0"/>
                <wp:lineTo x="-240" y="21440"/>
                <wp:lineTo x="21600" y="21440"/>
                <wp:lineTo x="21600" y="0"/>
                <wp:lineTo x="-240" y="0"/>
              </wp:wrapPolygon>
            </wp:wrapTight>
            <wp:docPr id="3" name="obrázek 1" descr="C:\Users\Hanka\Desktop\jaro_2011_3_20130111_1560534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ka\Desktop\jaro_2011_3_20130111_156053496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7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0D5DF4" w:rsidRDefault="00CB07EC" w:rsidP="00102C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:rsidR="000D5DF4" w:rsidRDefault="000D5DF4" w:rsidP="00102C9E">
      <w:pPr>
        <w:rPr>
          <w:rFonts w:ascii="Times New Roman" w:hAnsi="Times New Roman" w:cs="Times New Roman"/>
          <w:sz w:val="24"/>
          <w:szCs w:val="24"/>
        </w:rPr>
      </w:pPr>
    </w:p>
    <w:p w:rsidR="000D5DF4" w:rsidRDefault="000D5DF4" w:rsidP="00102C9E">
      <w:pPr>
        <w:rPr>
          <w:rFonts w:ascii="Times New Roman" w:hAnsi="Times New Roman" w:cs="Times New Roman"/>
          <w:sz w:val="24"/>
          <w:szCs w:val="24"/>
        </w:rPr>
      </w:pPr>
    </w:p>
    <w:p w:rsidR="000D5DF4" w:rsidRPr="000D5DF4" w:rsidRDefault="000D5DF4" w:rsidP="00102C9E">
      <w:pPr>
        <w:rPr>
          <w:rFonts w:ascii="Times New Roman" w:hAnsi="Times New Roman" w:cs="Times New Roman"/>
          <w:sz w:val="24"/>
          <w:szCs w:val="24"/>
        </w:rPr>
      </w:pPr>
    </w:p>
    <w:sectPr w:rsidR="000D5DF4" w:rsidRPr="000D5DF4" w:rsidSect="00E844B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3B5" w:rsidRDefault="007753B5" w:rsidP="00A85222">
      <w:pPr>
        <w:spacing w:after="0" w:line="240" w:lineRule="auto"/>
      </w:pPr>
      <w:r>
        <w:separator/>
      </w:r>
    </w:p>
  </w:endnote>
  <w:endnote w:type="continuationSeparator" w:id="0">
    <w:p w:rsidR="007753B5" w:rsidRDefault="007753B5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9E" w:rsidRDefault="00102C9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556939" w:rsidRPr="00556939" w:rsidRDefault="00556939" w:rsidP="00556939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556939">
      <w:rPr>
        <w:rFonts w:ascii="Times New Roman" w:hAnsi="Times New Roman" w:cs="Times New Roman"/>
        <w:b/>
        <w:sz w:val="20"/>
        <w:szCs w:val="20"/>
      </w:rPr>
      <w:t>T</w:t>
    </w:r>
    <w:r w:rsidRPr="00556939">
      <w:rPr>
        <w:rFonts w:ascii="Times New Roman" w:hAnsi="Times New Roman" w:cs="Times New Roman"/>
        <w:b/>
        <w:bCs/>
        <w:sz w:val="20"/>
        <w:szCs w:val="20"/>
      </w:rPr>
      <w:t xml:space="preserve">IC Heřmanův Městec </w:t>
    </w:r>
    <w:r w:rsidRPr="00556939">
      <w:rPr>
        <w:rFonts w:ascii="Times New Roman" w:hAnsi="Times New Roman" w:cs="Times New Roman"/>
        <w:b/>
        <w:bCs/>
        <w:sz w:val="20"/>
        <w:szCs w:val="20"/>
      </w:rPr>
      <w:tab/>
      <w:t xml:space="preserve">      IC Přelouč </w:t>
    </w:r>
    <w:r w:rsidRPr="00556939">
      <w:rPr>
        <w:rFonts w:ascii="Times New Roman" w:hAnsi="Times New Roman" w:cs="Times New Roman"/>
        <w:b/>
        <w:bCs/>
        <w:sz w:val="20"/>
        <w:szCs w:val="20"/>
      </w:rPr>
      <w:tab/>
    </w:r>
    <w:r w:rsidRPr="00556939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556939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Pr="00556939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556939">
      <w:rPr>
        <w:rFonts w:ascii="Times New Roman" w:hAnsi="Times New Roman" w:cs="Times New Roman"/>
        <w:b/>
        <w:bCs/>
        <w:sz w:val="20"/>
        <w:szCs w:val="20"/>
      </w:rPr>
      <w:tab/>
    </w:r>
    <w:r w:rsidRPr="00556939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556939">
      <w:rPr>
        <w:rFonts w:ascii="Times New Roman" w:hAnsi="Times New Roman" w:cs="Times New Roman"/>
        <w:b/>
        <w:bCs/>
        <w:sz w:val="20"/>
        <w:szCs w:val="20"/>
      </w:rPr>
      <w:tab/>
    </w:r>
    <w:r w:rsidRPr="00556939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556939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556939" w:rsidRPr="00556939" w:rsidRDefault="00556939" w:rsidP="00556939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556939">
      <w:rPr>
        <w:rFonts w:ascii="Times New Roman" w:hAnsi="Times New Roman" w:cs="Times New Roman"/>
        <w:bCs/>
        <w:i w:val="0"/>
      </w:rPr>
      <w:t>Nám Míru 288</w:t>
    </w:r>
    <w:r w:rsidRPr="00556939">
      <w:rPr>
        <w:rFonts w:ascii="Times New Roman" w:hAnsi="Times New Roman" w:cs="Times New Roman"/>
        <w:bCs/>
        <w:i w:val="0"/>
      </w:rPr>
      <w:tab/>
    </w:r>
    <w:r w:rsidRPr="00556939">
      <w:rPr>
        <w:rFonts w:ascii="Times New Roman" w:hAnsi="Times New Roman" w:cs="Times New Roman"/>
        <w:bCs/>
        <w:i w:val="0"/>
      </w:rPr>
      <w:tab/>
      <w:t xml:space="preserve">      </w:t>
    </w:r>
    <w:r w:rsidR="00102C9E">
      <w:rPr>
        <w:rFonts w:ascii="Times New Roman" w:hAnsi="Times New Roman" w:cs="Times New Roman"/>
        <w:bCs/>
        <w:i w:val="0"/>
      </w:rPr>
      <w:t>Masarykovo n. 26</w:t>
    </w:r>
    <w:r w:rsidRPr="00556939">
      <w:rPr>
        <w:rFonts w:ascii="Times New Roman" w:hAnsi="Times New Roman" w:cs="Times New Roman"/>
        <w:bCs/>
        <w:i w:val="0"/>
      </w:rPr>
      <w:tab/>
      <w:t>Náměstí, Zámek 1</w:t>
    </w:r>
    <w:r w:rsidRPr="00556939">
      <w:rPr>
        <w:rFonts w:ascii="Times New Roman" w:hAnsi="Times New Roman" w:cs="Times New Roman"/>
        <w:bCs/>
        <w:i w:val="0"/>
      </w:rPr>
      <w:tab/>
      <w:t>Chrudimská 94</w:t>
    </w:r>
    <w:r w:rsidRPr="00556939">
      <w:rPr>
        <w:rFonts w:ascii="Times New Roman" w:hAnsi="Times New Roman" w:cs="Times New Roman"/>
        <w:bCs/>
        <w:i w:val="0"/>
      </w:rPr>
      <w:tab/>
      <w:t>1. Máje</w:t>
    </w:r>
  </w:p>
  <w:p w:rsidR="00556939" w:rsidRPr="00556939" w:rsidRDefault="00556939" w:rsidP="00556939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56939">
      <w:rPr>
        <w:rFonts w:ascii="Times New Roman" w:hAnsi="Times New Roman" w:cs="Times New Roman"/>
        <w:sz w:val="20"/>
        <w:szCs w:val="20"/>
      </w:rPr>
      <w:t>tel. 469 625 147</w:t>
    </w:r>
    <w:r w:rsidRPr="00556939">
      <w:rPr>
        <w:rFonts w:ascii="Times New Roman" w:hAnsi="Times New Roman" w:cs="Times New Roman"/>
        <w:sz w:val="20"/>
        <w:szCs w:val="20"/>
      </w:rPr>
      <w:tab/>
    </w:r>
    <w:r w:rsidRPr="00556939">
      <w:rPr>
        <w:rFonts w:ascii="Times New Roman" w:hAnsi="Times New Roman" w:cs="Times New Roman"/>
        <w:sz w:val="20"/>
        <w:szCs w:val="20"/>
      </w:rPr>
      <w:tab/>
      <w:t xml:space="preserve">      </w:t>
    </w:r>
    <w:r w:rsidR="00102C9E" w:rsidRPr="00102C9E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 w:rsidR="00102C9E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="00102C9E" w:rsidRPr="00102C9E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556939">
      <w:rPr>
        <w:rFonts w:ascii="Times New Roman" w:hAnsi="Times New Roman" w:cs="Times New Roman"/>
        <w:sz w:val="20"/>
        <w:szCs w:val="20"/>
      </w:rPr>
      <w:tab/>
    </w:r>
    <w:r w:rsidR="00102C9E">
      <w:rPr>
        <w:rFonts w:ascii="Times New Roman" w:hAnsi="Times New Roman" w:cs="Times New Roman"/>
        <w:sz w:val="20"/>
        <w:szCs w:val="20"/>
      </w:rPr>
      <w:tab/>
    </w:r>
    <w:r w:rsidRPr="00556939">
      <w:rPr>
        <w:rFonts w:ascii="Times New Roman" w:hAnsi="Times New Roman" w:cs="Times New Roman"/>
        <w:sz w:val="20"/>
        <w:szCs w:val="20"/>
      </w:rPr>
      <w:t>469 677 566</w:t>
    </w:r>
    <w:r w:rsidRPr="00556939">
      <w:rPr>
        <w:rFonts w:ascii="Times New Roman" w:hAnsi="Times New Roman" w:cs="Times New Roman"/>
        <w:sz w:val="20"/>
        <w:szCs w:val="20"/>
      </w:rPr>
      <w:tab/>
    </w:r>
    <w:r w:rsidRPr="00556939">
      <w:rPr>
        <w:rFonts w:ascii="Times New Roman" w:hAnsi="Times New Roman" w:cs="Times New Roman"/>
        <w:sz w:val="20"/>
        <w:szCs w:val="20"/>
      </w:rPr>
      <w:tab/>
      <w:t>469 676 900</w:t>
    </w:r>
    <w:r w:rsidRPr="00556939">
      <w:rPr>
        <w:rFonts w:ascii="Times New Roman" w:hAnsi="Times New Roman" w:cs="Times New Roman"/>
        <w:sz w:val="20"/>
        <w:szCs w:val="20"/>
      </w:rPr>
      <w:tab/>
      <w:t xml:space="preserve"> 469 611 135</w:t>
    </w:r>
  </w:p>
  <w:p w:rsidR="00556939" w:rsidRPr="00556939" w:rsidRDefault="003B5BD9" w:rsidP="00556939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       </w:t>
    </w:r>
    <w:hyperlink r:id="rId2" w:history="1">
      <w:r w:rsidR="00102C9E" w:rsidRPr="00081324">
        <w:rPr>
          <w:rStyle w:val="Hypertextovodkaz"/>
          <w:rFonts w:ascii="Times New Roman" w:hAnsi="Times New Roman" w:cs="Times New Roman"/>
          <w:sz w:val="12"/>
          <w:szCs w:val="12"/>
          <w:shd w:val="clear" w:color="auto" w:fill="FFFFFF"/>
        </w:rPr>
        <w:t>kulturni.sluzby@mestoprelouc.cz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3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  <w:r w:rsidR="00556939" w:rsidRPr="00556939">
      <w:rPr>
        <w:rFonts w:ascii="Times New Roman" w:hAnsi="Times New Roman" w:cs="Times New Roman"/>
        <w:sz w:val="16"/>
        <w:szCs w:val="16"/>
      </w:rPr>
      <w:tab/>
    </w:r>
    <w:hyperlink r:id="rId4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 </w:t>
    </w:r>
    <w:r w:rsidR="00556939" w:rsidRPr="00556939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556939" w:rsidRPr="00556939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556939" w:rsidRPr="00556939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9E" w:rsidRDefault="00102C9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3B5" w:rsidRDefault="007753B5" w:rsidP="00A85222">
      <w:pPr>
        <w:spacing w:after="0" w:line="240" w:lineRule="auto"/>
      </w:pPr>
      <w:r>
        <w:separator/>
      </w:r>
    </w:p>
  </w:footnote>
  <w:footnote w:type="continuationSeparator" w:id="0">
    <w:p w:rsidR="007753B5" w:rsidRDefault="007753B5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9E" w:rsidRDefault="00102C9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1E3C3E" w:rsidRDefault="003B5BD9" w:rsidP="001E3C3E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383.2pt;margin-top:.8pt;width:106.05pt;height:51pt;z-index:251660288;mso-wrap-style:none" filled="f" stroked="f">
          <v:textbox style="mso-fit-shape-to-text:t">
            <w:txbxContent>
              <w:p w:rsidR="001E3C3E" w:rsidRDefault="001E3C3E" w:rsidP="001E3C3E">
                <w:r>
                  <w:rPr>
                    <w:noProof/>
                    <w:lang w:eastAsia="cs-CZ"/>
                  </w:rPr>
                  <w:drawing>
                    <wp:inline distT="0" distB="0" distL="0" distR="0">
                      <wp:extent cx="1162050" cy="552450"/>
                      <wp:effectExtent l="19050" t="0" r="0" b="0"/>
                      <wp:docPr id="6" name="obrázek 1" descr="MAS_Zelezne_ho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S_Zelezne_hory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205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1E3C3E" w:rsidRPr="001E3C3E">
      <w:rPr>
        <w:rFonts w:ascii="Times New Roman" w:hAnsi="Times New Roman" w:cs="Times New Roman"/>
      </w:rPr>
      <w:t xml:space="preserve"> </w:t>
    </w:r>
    <w:r w:rsidR="001E3C3E" w:rsidRPr="001E3C3E">
      <w:rPr>
        <w:rFonts w:ascii="Times New Roman" w:hAnsi="Times New Roman" w:cs="Times New Roman"/>
        <w:b/>
        <w:bCs/>
        <w:sz w:val="36"/>
      </w:rPr>
      <w:t>M</w:t>
    </w:r>
    <w:r w:rsidR="001E3C3E" w:rsidRPr="001E3C3E">
      <w:rPr>
        <w:rFonts w:ascii="Times New Roman" w:hAnsi="Times New Roman" w:cs="Times New Roman"/>
      </w:rPr>
      <w:t>ístní</w:t>
    </w:r>
    <w:r w:rsidR="001E3C3E" w:rsidRPr="001E3C3E">
      <w:rPr>
        <w:rFonts w:ascii="Times New Roman" w:hAnsi="Times New Roman" w:cs="Times New Roman"/>
        <w:sz w:val="28"/>
      </w:rPr>
      <w:t xml:space="preserve"> </w:t>
    </w:r>
    <w:r w:rsidR="001E3C3E" w:rsidRPr="001E3C3E">
      <w:rPr>
        <w:rFonts w:ascii="Times New Roman" w:hAnsi="Times New Roman" w:cs="Times New Roman"/>
        <w:b/>
        <w:bCs/>
        <w:sz w:val="36"/>
      </w:rPr>
      <w:t>A</w:t>
    </w:r>
    <w:r w:rsidR="001E3C3E" w:rsidRPr="001E3C3E">
      <w:rPr>
        <w:rFonts w:ascii="Times New Roman" w:hAnsi="Times New Roman" w:cs="Times New Roman"/>
      </w:rPr>
      <w:t>kční</w:t>
    </w:r>
    <w:r w:rsidR="001E3C3E" w:rsidRPr="001E3C3E">
      <w:rPr>
        <w:rFonts w:ascii="Times New Roman" w:hAnsi="Times New Roman" w:cs="Times New Roman"/>
        <w:sz w:val="28"/>
      </w:rPr>
      <w:t xml:space="preserve"> </w:t>
    </w:r>
    <w:r w:rsidR="001E3C3E" w:rsidRPr="001E3C3E">
      <w:rPr>
        <w:rFonts w:ascii="Times New Roman" w:hAnsi="Times New Roman" w:cs="Times New Roman"/>
        <w:b/>
        <w:bCs/>
        <w:sz w:val="36"/>
      </w:rPr>
      <w:t>S</w:t>
    </w:r>
    <w:r w:rsidR="001E3C3E" w:rsidRPr="001E3C3E">
      <w:rPr>
        <w:rFonts w:ascii="Times New Roman" w:hAnsi="Times New Roman" w:cs="Times New Roman"/>
      </w:rPr>
      <w:t>kupina</w:t>
    </w:r>
    <w:r w:rsidR="001E3C3E" w:rsidRPr="001E3C3E">
      <w:rPr>
        <w:rFonts w:ascii="Times New Roman" w:hAnsi="Times New Roman" w:cs="Times New Roman"/>
        <w:sz w:val="28"/>
      </w:rPr>
      <w:t xml:space="preserve">  </w:t>
    </w:r>
    <w:r w:rsidR="001E3C3E" w:rsidRPr="001E3C3E">
      <w:rPr>
        <w:rFonts w:ascii="Times New Roman" w:hAnsi="Times New Roman" w:cs="Times New Roman"/>
        <w:b/>
        <w:bCs/>
        <w:i/>
        <w:iCs/>
        <w:sz w:val="36"/>
      </w:rPr>
      <w:t xml:space="preserve">ŽELEZNOHORSKÝ  REGION, </w:t>
    </w:r>
    <w:proofErr w:type="gramStart"/>
    <w:r w:rsidR="001E3C3E" w:rsidRPr="001E3C3E">
      <w:rPr>
        <w:rFonts w:ascii="Times New Roman" w:hAnsi="Times New Roman" w:cs="Times New Roman"/>
        <w:b/>
        <w:bCs/>
        <w:i/>
        <w:iCs/>
        <w:sz w:val="24"/>
      </w:rPr>
      <w:t>o.s.</w:t>
    </w:r>
    <w:proofErr w:type="gramEnd"/>
  </w:p>
  <w:p w:rsidR="001E3C3E" w:rsidRPr="001E3C3E" w:rsidRDefault="001E3C3E" w:rsidP="001E3C3E">
    <w:pPr>
      <w:pStyle w:val="Zhlav"/>
      <w:rPr>
        <w:rFonts w:ascii="Times New Roman" w:hAnsi="Times New Roman" w:cs="Times New Roman"/>
      </w:rPr>
    </w:pPr>
    <w:r w:rsidRPr="001E3C3E">
      <w:rPr>
        <w:rFonts w:ascii="Times New Roman" w:hAnsi="Times New Roman" w:cs="Times New Roman"/>
      </w:rPr>
      <w:t xml:space="preserve">                              Nám. Míru 288, 538 03 Heřmanův Městec, IČO 27009076</w:t>
    </w:r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 xml:space="preserve">Kontakt: 725156016,  e-mail: </w:t>
    </w:r>
    <w:hyperlink r:id="rId2" w:history="1">
      <w:r w:rsidRPr="001E3C3E">
        <w:rPr>
          <w:rStyle w:val="Hypertextovodkaz"/>
          <w:rFonts w:ascii="Times New Roman" w:hAnsi="Times New Roman" w:cs="Times New Roman"/>
          <w:i/>
        </w:rPr>
        <w:t>infocentrum@mesto-hm.cz</w:t>
      </w:r>
    </w:hyperlink>
    <w:r w:rsidRPr="001E3C3E">
      <w:rPr>
        <w:rFonts w:ascii="Times New Roman" w:hAnsi="Times New Roman" w:cs="Times New Roman"/>
        <w:i/>
      </w:rPr>
      <w:t xml:space="preserve">, </w:t>
    </w:r>
    <w:hyperlink r:id="rId3" w:history="1">
      <w:r w:rsidRPr="00942149">
        <w:rPr>
          <w:rStyle w:val="Hypertextovodkaz"/>
          <w:rFonts w:ascii="Times New Roman" w:hAnsi="Times New Roman" w:cs="Times New Roman"/>
          <w:i/>
        </w:rPr>
        <w:t>www.zeleznohorsky-region.c</w:t>
      </w:r>
      <w:r w:rsidRPr="001E3C3E">
        <w:rPr>
          <w:rStyle w:val="Hypertextovodkaz"/>
          <w:rFonts w:ascii="Times New Roman" w:hAnsi="Times New Roman" w:cs="Times New Roman"/>
          <w:b/>
          <w:i/>
        </w:rPr>
        <w:t>z</w:t>
      </w:r>
    </w:hyperlink>
    <w:r w:rsidRPr="001E3C3E">
      <w:rPr>
        <w:rFonts w:ascii="Times New Roman" w:hAnsi="Times New Roman" w:cs="Times New Roman"/>
        <w:i/>
      </w:rPr>
      <w:t xml:space="preserve"> </w:t>
    </w:r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9E" w:rsidRDefault="00102C9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D5DF4"/>
    <w:rsid w:val="001008CE"/>
    <w:rsid w:val="00102C9E"/>
    <w:rsid w:val="00122DDE"/>
    <w:rsid w:val="001424CA"/>
    <w:rsid w:val="0015186B"/>
    <w:rsid w:val="00156CC1"/>
    <w:rsid w:val="001E12A2"/>
    <w:rsid w:val="001E3C3E"/>
    <w:rsid w:val="002043BB"/>
    <w:rsid w:val="002B0C98"/>
    <w:rsid w:val="002D0289"/>
    <w:rsid w:val="002D42BB"/>
    <w:rsid w:val="00374241"/>
    <w:rsid w:val="003A256C"/>
    <w:rsid w:val="003B5BD9"/>
    <w:rsid w:val="004A5733"/>
    <w:rsid w:val="004F3483"/>
    <w:rsid w:val="005101F1"/>
    <w:rsid w:val="005149AF"/>
    <w:rsid w:val="00556939"/>
    <w:rsid w:val="00593F3E"/>
    <w:rsid w:val="005E23A4"/>
    <w:rsid w:val="006016FB"/>
    <w:rsid w:val="00634C91"/>
    <w:rsid w:val="00656C0B"/>
    <w:rsid w:val="00670EFA"/>
    <w:rsid w:val="00692C1E"/>
    <w:rsid w:val="006A4C76"/>
    <w:rsid w:val="006E0592"/>
    <w:rsid w:val="007753B5"/>
    <w:rsid w:val="007D2DAF"/>
    <w:rsid w:val="0080748F"/>
    <w:rsid w:val="00823122"/>
    <w:rsid w:val="00894324"/>
    <w:rsid w:val="00942149"/>
    <w:rsid w:val="009E1F59"/>
    <w:rsid w:val="00A21A4F"/>
    <w:rsid w:val="00A70C27"/>
    <w:rsid w:val="00A7721D"/>
    <w:rsid w:val="00A85222"/>
    <w:rsid w:val="00AD6C4C"/>
    <w:rsid w:val="00B63F0A"/>
    <w:rsid w:val="00BA57CA"/>
    <w:rsid w:val="00BB350F"/>
    <w:rsid w:val="00BD76A4"/>
    <w:rsid w:val="00CB07EC"/>
    <w:rsid w:val="00CB7C2C"/>
    <w:rsid w:val="00CE3C09"/>
    <w:rsid w:val="00D011A8"/>
    <w:rsid w:val="00D04967"/>
    <w:rsid w:val="00D06905"/>
    <w:rsid w:val="00D31838"/>
    <w:rsid w:val="00DC5F01"/>
    <w:rsid w:val="00E20AD0"/>
    <w:rsid w:val="00E45F90"/>
    <w:rsid w:val="00E844B5"/>
    <w:rsid w:val="00E84ACC"/>
    <w:rsid w:val="00EB0A83"/>
    <w:rsid w:val="00ED27E5"/>
    <w:rsid w:val="00F64BB7"/>
    <w:rsid w:val="00F6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ulturni.sluzby@mestoprelouc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infocentrum@mesto-hm.cz" TargetMode="External"/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0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Infoce</cp:lastModifiedBy>
  <cp:revision>2</cp:revision>
  <dcterms:created xsi:type="dcterms:W3CDTF">2014-03-19T14:57:00Z</dcterms:created>
  <dcterms:modified xsi:type="dcterms:W3CDTF">2014-03-19T14:57:00Z</dcterms:modified>
</cp:coreProperties>
</file>