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Pr="00A237AA" w:rsidRDefault="00A237AA" w:rsidP="00A23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AA">
        <w:rPr>
          <w:rFonts w:ascii="Times New Roman" w:hAnsi="Times New Roman" w:cs="Times New Roman"/>
          <w:b/>
          <w:sz w:val="32"/>
          <w:szCs w:val="32"/>
        </w:rPr>
        <w:t>Kalendář akcí v </w:t>
      </w:r>
      <w:proofErr w:type="spellStart"/>
      <w:r w:rsidRPr="00A237AA">
        <w:rPr>
          <w:rFonts w:ascii="Times New Roman" w:hAnsi="Times New Roman" w:cs="Times New Roman"/>
          <w:b/>
          <w:sz w:val="32"/>
          <w:szCs w:val="32"/>
        </w:rPr>
        <w:t>Železnohorském</w:t>
      </w:r>
      <w:proofErr w:type="spellEnd"/>
      <w:r w:rsidRPr="00A237AA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96183F">
        <w:rPr>
          <w:rFonts w:ascii="Times New Roman" w:hAnsi="Times New Roman" w:cs="Times New Roman"/>
          <w:b/>
          <w:sz w:val="32"/>
          <w:szCs w:val="32"/>
        </w:rPr>
        <w:t>říjen</w:t>
      </w:r>
      <w:r w:rsidR="00FE48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237AA">
        <w:rPr>
          <w:rFonts w:ascii="Times New Roman" w:hAnsi="Times New Roman" w:cs="Times New Roman"/>
          <w:b/>
          <w:sz w:val="32"/>
          <w:szCs w:val="32"/>
        </w:rPr>
        <w:t>2015</w:t>
      </w:r>
    </w:p>
    <w:tbl>
      <w:tblPr>
        <w:tblW w:w="1100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346"/>
        <w:gridCol w:w="1288"/>
        <w:gridCol w:w="2341"/>
        <w:gridCol w:w="1828"/>
        <w:gridCol w:w="4197"/>
      </w:tblGrid>
      <w:tr w:rsidR="0027173B" w:rsidRPr="0027173B" w:rsidTr="0027173B">
        <w:trPr>
          <w:trHeight w:val="396"/>
          <w:jc w:val="center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27173B" w:rsidRPr="0027173B" w:rsidTr="0027173B">
        <w:trPr>
          <w:trHeight w:val="94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12.9. - 11. 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PO-PÁ 8:30 - 16:30, SO-NE 13:00-17:00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Výtvarka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prací dětí z výtvarné školy Mgr. Jitky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Mísařové</w:t>
            </w:r>
            <w:proofErr w:type="spellEnd"/>
          </w:p>
        </w:tc>
      </w:tr>
      <w:tr w:rsidR="0027173B" w:rsidRPr="0027173B" w:rsidTr="0027173B">
        <w:trPr>
          <w:trHeight w:val="76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 9. - 18. 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Zlaté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ronovské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ručičky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Chittussiho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galerie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výrobků šikovných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ronovských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rukou, vernisáž 18. 9. od 17 hodin</w:t>
            </w:r>
          </w:p>
        </w:tc>
      </w:tr>
      <w:tr w:rsidR="0027173B" w:rsidRPr="0027173B" w:rsidTr="0027173B">
        <w:trPr>
          <w:trHeight w:val="1032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9. - 15. 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Prodejní výstava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Femi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Art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Prodejní výstava fotografií, obrazů a bytových dekorací: Michaela Danielová, Rozálie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Wierrman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Eliška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Kurcová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Barbora Prokopová, Viktorie Prokopová</w:t>
            </w:r>
          </w:p>
        </w:tc>
      </w:tr>
      <w:tr w:rsidR="0027173B" w:rsidRPr="0027173B" w:rsidTr="0027173B">
        <w:trPr>
          <w:trHeight w:val="1032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Virtuální univerzita třetího věku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Podzimní seminář bude na téma Kouzelná geometrie, zájemce prosíme, aby se nahlásili do 31. srpna v městské knihovně nebo u paní Hany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Pecharové</w:t>
            </w:r>
            <w:proofErr w:type="spellEnd"/>
          </w:p>
        </w:tc>
      </w:tr>
      <w:tr w:rsidR="0027173B" w:rsidRPr="0027173B" w:rsidTr="0027173B">
        <w:trPr>
          <w:trHeight w:val="792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Barokní architektura 17. a 18. století v Čechách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Dům s pečovatelskou službou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Zahájení zimního semestru Univerzity třetího věku na téma Barokní architektura v Čechách. Kontaktní osoba paní Musilová, tel. 469 699 316</w:t>
            </w:r>
          </w:p>
        </w:tc>
      </w:tr>
      <w:tr w:rsidR="0027173B" w:rsidRPr="0027173B" w:rsidTr="0027173B">
        <w:trPr>
          <w:trHeight w:val="22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10. - 3.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HEŘMANOMĚSTECKÉ SLAVNOSTI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Míru,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Oslava 690 let od první písemné zmínky o městě - zahájeny 2. 10. galakoncertem na velkém náměstí (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Banjo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Band Ivana Mládka i s jeho komiky). Bohatý program-staročeský jarmark, křest knihy o Heřmanově Městci, setkání rodáků a hostů s představiteli města a hejtmanem kraje, vyhlídkový let balónem. Program zakončí koncert Bohuše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Matuše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jeho hostů</w:t>
            </w:r>
          </w:p>
        </w:tc>
      </w:tr>
      <w:tr w:rsidR="0027173B" w:rsidRPr="0027173B" w:rsidTr="0027173B">
        <w:trPr>
          <w:trHeight w:val="58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10. - 7.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OBRAZŮ  J. TOMIŠKOVÉ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Ateliér Jiráskova ulice 410,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výtvarnice Jaroslava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Tomišková</w:t>
            </w:r>
            <w:proofErr w:type="spellEnd"/>
          </w:p>
        </w:tc>
      </w:tr>
      <w:tr w:rsidR="0027173B" w:rsidRPr="0027173B" w:rsidTr="0027173B">
        <w:trPr>
          <w:trHeight w:val="756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10. - 23.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K 690. VÝROČÍ ZALOŽENÍ MĚSTA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Město Heřmanův Městec</w:t>
            </w:r>
          </w:p>
        </w:tc>
      </w:tr>
      <w:tr w:rsidR="0027173B" w:rsidRPr="0027173B" w:rsidTr="0027173B">
        <w:trPr>
          <w:trHeight w:val="8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Cyklovýlet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Klubovna skautů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 ústí řeky Doubravy vás zvou skauti z Ronova, start od základny, jedeme se kochat, ne závodit</w:t>
            </w:r>
          </w:p>
        </w:tc>
      </w:tr>
      <w:tr w:rsidR="0027173B" w:rsidRPr="0027173B" w:rsidTr="0027173B">
        <w:trPr>
          <w:trHeight w:val="62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Časovka do vrchu - "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Krkančina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pomsta"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Penzion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Žlebská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Lhotka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Přijďte si vyzkoušet svoje síly, co nevyjedeš, vytlačíš. Trasa: Penzion - Vysílač (cca 5,5 km)</w:t>
            </w:r>
          </w:p>
        </w:tc>
      </w:tr>
      <w:tr w:rsidR="0027173B" w:rsidRPr="0027173B" w:rsidTr="0027173B">
        <w:trPr>
          <w:trHeight w:val="9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Vystoupení skupiny historických pokusů a omylů FEXT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Srnojedy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v prostoru hřiště u lesoparku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Vystoupení skupiny historických pokusů a omylů FEXT </w:t>
            </w:r>
          </w:p>
        </w:tc>
      </w:tr>
      <w:tr w:rsidR="0027173B" w:rsidRPr="0027173B" w:rsidTr="0027173B">
        <w:trPr>
          <w:trHeight w:val="516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- 11.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Týden knihoven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 čtenáře připraveno plno akcí</w:t>
            </w:r>
          </w:p>
        </w:tc>
      </w:tr>
      <w:tr w:rsidR="0027173B" w:rsidRPr="0027173B" w:rsidTr="0027173B">
        <w:trPr>
          <w:trHeight w:val="84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6. 10.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Odpoledne s písní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 při DPS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Odpoledne s písní připravila Lucie Vondrová</w:t>
            </w:r>
          </w:p>
        </w:tc>
      </w:tr>
      <w:tr w:rsidR="0027173B" w:rsidRPr="0027173B" w:rsidTr="0027173B">
        <w:trPr>
          <w:trHeight w:val="78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6:00 - 12:00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Auto –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moto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burza a bleší trh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letadla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Vstupné pro prodávající 100,- Kč, pro kupující 20,- Kč, děti do 10 let zdarma.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604 123 143 nebo na burza.sec@seznam.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7173B" w:rsidRPr="0027173B" w:rsidTr="0027173B">
        <w:trPr>
          <w:trHeight w:val="112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Ukončení sezóny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Kutílkova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palírna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Chvalovice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Přijďte, nabízíme býka na rožni, bramborové speciality, klobásy, naše piva a pivní soutěže k 5. výročí založení pivovaru. Od 12:00 hodin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Heligonka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od 18:00 hodin Regent</w:t>
            </w:r>
          </w:p>
        </w:tc>
      </w:tr>
      <w:tr w:rsidR="0027173B" w:rsidRPr="0027173B" w:rsidTr="0027173B">
        <w:trPr>
          <w:trHeight w:val="516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14:00 - 17:00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KINO PŘELOUČ - DEN OTEVŘENÝCH DVEŘÍ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Den otevřených dveří v nově zrekonstruovaném kině v Přelouči</w:t>
            </w:r>
          </w:p>
        </w:tc>
      </w:tr>
      <w:tr w:rsidR="0027173B" w:rsidRPr="0027173B" w:rsidTr="0027173B">
        <w:trPr>
          <w:trHeight w:val="80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Drakiáda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fotbalové hřiště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Soutěž o nejlepšího draka v různých kategoriích, soutěž s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dospěláky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ve skládání papírových vlaštovek, opékání vuřtů. Občerstvení zajištěno. </w:t>
            </w:r>
          </w:p>
        </w:tc>
      </w:tr>
      <w:tr w:rsidR="0027173B" w:rsidRPr="0027173B" w:rsidTr="0027173B">
        <w:trPr>
          <w:trHeight w:val="62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- 11.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Víkend s vínečkem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Ochutnávka burčáku a vín, staročeské dobroty k vínu, posezení a hudba</w:t>
            </w:r>
          </w:p>
        </w:tc>
      </w:tr>
      <w:tr w:rsidR="0027173B" w:rsidRPr="0027173B" w:rsidTr="0027173B">
        <w:trPr>
          <w:trHeight w:val="80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Krajina včera a dnes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 při DPS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zve na přednášku RNDr. Františka Bárty</w:t>
            </w:r>
          </w:p>
        </w:tc>
      </w:tr>
      <w:tr w:rsidR="0027173B" w:rsidRPr="0027173B" w:rsidTr="0027173B">
        <w:trPr>
          <w:trHeight w:val="9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10. - 15.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BURZA DĚTSKÉHO OBLEČENÍ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Multifunkční centrum,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Český svaz žen Heřmanův Městec</w:t>
            </w:r>
          </w:p>
        </w:tc>
      </w:tr>
      <w:tr w:rsidR="0027173B" w:rsidRPr="0027173B" w:rsidTr="0027173B">
        <w:trPr>
          <w:trHeight w:val="5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Carlo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Lurago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přísný styl raného baroka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Dům s pečovatelskou službou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Druhá přednáška Univerzity třetího věku</w:t>
            </w:r>
          </w:p>
        </w:tc>
      </w:tr>
      <w:tr w:rsidR="0027173B" w:rsidRPr="0027173B" w:rsidTr="0027173B">
        <w:trPr>
          <w:trHeight w:val="816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CESTOVATELSKÝ VEČER“CESTA ZA VODOPÁDEM“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Městské kino, H.M.</w:t>
            </w:r>
          </w:p>
        </w:tc>
      </w:tr>
      <w:tr w:rsidR="0027173B" w:rsidRPr="0027173B" w:rsidTr="0027173B">
        <w:trPr>
          <w:trHeight w:val="792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TRAVESTI SHOW TECHTLE MECHTLE A SCREAMERS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Městské kino, H.M.</w:t>
            </w:r>
          </w:p>
        </w:tc>
      </w:tr>
      <w:tr w:rsidR="0027173B" w:rsidRPr="0027173B" w:rsidTr="0027173B">
        <w:trPr>
          <w:trHeight w:val="84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 - 17. 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Noční prohlídky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- Žleby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Rozhovory v mezičase aneb pikantní historický koktejl, nutná rezervace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zleby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@npu.cz,327398121.</w:t>
            </w:r>
          </w:p>
        </w:tc>
      </w:tr>
      <w:tr w:rsidR="0027173B" w:rsidRPr="0027173B" w:rsidTr="0027173B">
        <w:trPr>
          <w:trHeight w:val="64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 -18. 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Zavírání Pod Drnem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Hostinec Pod Drnem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Hlavní program v sobotu 17. 10. 2015 </w:t>
            </w:r>
          </w:p>
        </w:tc>
      </w:tr>
      <w:tr w:rsidR="0027173B" w:rsidRPr="0027173B" w:rsidTr="0027173B">
        <w:trPr>
          <w:trHeight w:val="852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 PŘELOUČSKOU VĚŽ - postupová soutěž ve sportovním tanci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soutěž ve sportovním tanci</w:t>
            </w:r>
          </w:p>
        </w:tc>
      </w:tr>
      <w:tr w:rsidR="0027173B" w:rsidRPr="0027173B" w:rsidTr="0027173B">
        <w:trPr>
          <w:trHeight w:val="58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Plody podzimu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Babiččin dvoreček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Licibořice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Babiččině dvorečku jsou připraveny dílničky pro děti inspirované podzimem</w:t>
            </w:r>
          </w:p>
        </w:tc>
      </w:tr>
      <w:tr w:rsidR="0027173B" w:rsidRPr="0027173B" w:rsidTr="0027173B">
        <w:trPr>
          <w:trHeight w:val="576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11:00 - 13:00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Zamykání Doubravy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Poslední splutí a zamčení řeky, sraz za mostem v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Pařížově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cíl v klubovně skautů v Ronově</w:t>
            </w:r>
          </w:p>
        </w:tc>
      </w:tr>
      <w:tr w:rsidR="0027173B" w:rsidRPr="0027173B" w:rsidTr="0027173B">
        <w:trPr>
          <w:trHeight w:val="16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17. 10.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Kaštanobraní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přírodní památka Kaštanka,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Slavnost sklizně jedlých kaštanů. Na jarmarku přímo v Kaštance ochutnáte od 13:00 kaštany pečené i různé dobroty z nich a další regionální potraviny. Od 14:00 je připraven kulturní program. Po celou dobu slavnosti je možný i samosběr kaštanů za malý poplatek</w:t>
            </w:r>
          </w:p>
        </w:tc>
      </w:tr>
      <w:tr w:rsidR="0027173B" w:rsidRPr="0027173B" w:rsidTr="0027173B">
        <w:trPr>
          <w:trHeight w:val="130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17. 10.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Oktoberfest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Hospoda - Podhradí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Recesisté zvou na již tradiční svátek zlatého moku. Řinčení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tupláků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doprovodí kapela Gamba Blues Band a pan Fousek s panem Holubem. Večer zakončíme diskotékou</w:t>
            </w: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 w:type="page"/>
              <w:t>450,- Kč/den, nutná registrace 5 dní předem</w:t>
            </w:r>
          </w:p>
        </w:tc>
      </w:tr>
      <w:tr w:rsidR="0027173B" w:rsidRPr="0027173B" w:rsidTr="0027173B">
        <w:trPr>
          <w:trHeight w:val="9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Divadelní představení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musí pryč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Čáslav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Zájezd do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Dusíkova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divadla v Čáslavi, zájemci se hlásí v knihovně, odjezd za autobusového nádraží v 18:15 hodin</w:t>
            </w:r>
          </w:p>
        </w:tc>
      </w:tr>
      <w:tr w:rsidR="0027173B" w:rsidRPr="0027173B" w:rsidTr="0027173B">
        <w:trPr>
          <w:trHeight w:val="312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 - 18. 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Amateur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PaintBall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camps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7173B" w:rsidRPr="0027173B" w:rsidTr="0027173B">
        <w:trPr>
          <w:trHeight w:val="576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 10. - 25. 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Nasavrcké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kaštanobraní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Ochozi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Kaštanové dobroty v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Galérce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Ochozi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aneb Jak chutnají jedlé kaštany z Kaštanky</w:t>
            </w:r>
          </w:p>
        </w:tc>
      </w:tr>
      <w:tr w:rsidR="0027173B" w:rsidRPr="0027173B" w:rsidTr="0027173B">
        <w:trPr>
          <w:trHeight w:val="8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Šipkovaná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Čtyřlístek zve malé i velké na podzimní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šipkovanou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Sraz bude pod základní školou u lesa. Vydejme se po šipkách, třeba bude na konci poklad :-)</w:t>
            </w:r>
          </w:p>
        </w:tc>
      </w:tr>
      <w:tr w:rsidR="0027173B" w:rsidRPr="0027173B" w:rsidTr="0027173B">
        <w:trPr>
          <w:trHeight w:val="82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 10. - 22. 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8:30 - 16:30, SO - NE 13:00 - 16:00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obrazů Miroslavy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Rožkové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Vernisáž výstavy proběhne v neděli 18.10. v 16:00 hodin</w:t>
            </w:r>
          </w:p>
        </w:tc>
      </w:tr>
      <w:tr w:rsidR="0027173B" w:rsidRPr="0027173B" w:rsidTr="0027173B">
        <w:trPr>
          <w:trHeight w:val="80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10. - 30. 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10:00 - 16:30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Burza podzimního a zimního dětského oblečení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termínu od 19 do 21. 10. se vybírá, 22. - 26. 10. prodej a 29. - 30. 10. výdej</w:t>
            </w:r>
          </w:p>
        </w:tc>
      </w:tr>
      <w:tr w:rsidR="0027173B" w:rsidRPr="0027173B" w:rsidTr="0027173B">
        <w:trPr>
          <w:trHeight w:val="80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Okrasné dřeviny našich zahrad a parků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Multifunkční centrum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Odborná přednáška, Ing. Jana Stehlíková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DiS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27173B" w:rsidRPr="0027173B" w:rsidTr="0027173B">
        <w:trPr>
          <w:trHeight w:val="110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23. 10.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ČERNOBÍLÉ PÍSNIČKY - KONCERT BLUE STAR A ALEŠ CIBULKA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Městské kino, H.M.</w:t>
            </w:r>
          </w:p>
        </w:tc>
      </w:tr>
      <w:tr w:rsidR="0027173B" w:rsidRPr="0027173B" w:rsidTr="0027173B">
        <w:trPr>
          <w:trHeight w:val="5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Tradiční badmintonový turnaj smíšených dvojic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TJ Sokol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pořádá 4. ročník turnaje v badmintonu</w:t>
            </w:r>
          </w:p>
        </w:tc>
      </w:tr>
      <w:tr w:rsidR="0027173B" w:rsidRPr="0027173B" w:rsidTr="0027173B">
        <w:trPr>
          <w:trHeight w:val="5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Doubrava bez odpadků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Doubrava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Sběr odpadků podél řeky v úseku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</w:p>
        </w:tc>
      </w:tr>
      <w:tr w:rsidR="0027173B" w:rsidRPr="0027173B" w:rsidTr="0027173B">
        <w:trPr>
          <w:trHeight w:val="1332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Beseda s Jiřím Žáčkem a MUDr. Janem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Cimickým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Pořad s básníkem a spisovatelem Jiřím Žáčkem a MUDr. Janem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Cimickým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CSc. psychiatrem, prozaikem, básníkem a překladatelem. Umělecký přednes: Jana Trojanová, hudební doprovod: Štěpán Buchar</w:t>
            </w:r>
          </w:p>
        </w:tc>
      </w:tr>
      <w:tr w:rsidR="0027173B" w:rsidRPr="0027173B" w:rsidTr="0027173B">
        <w:trPr>
          <w:trHeight w:val="52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Lampiónový průvod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Kraskov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Lampiónový průvod </w:t>
            </w:r>
          </w:p>
        </w:tc>
      </w:tr>
      <w:tr w:rsidR="00C365A1" w:rsidRPr="0027173B" w:rsidTr="0027173B">
        <w:trPr>
          <w:trHeight w:val="52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A1" w:rsidRPr="0027173B" w:rsidRDefault="00C365A1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10. – 25.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A1" w:rsidRPr="0027173B" w:rsidRDefault="00C365A1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A1" w:rsidRPr="00C365A1" w:rsidRDefault="00C365A1" w:rsidP="00C365A1">
            <w:pPr>
              <w:pStyle w:val="Textbody"/>
              <w:spacing w:after="0"/>
              <w:ind w:left="-21" w:right="851"/>
              <w:rPr>
                <w:rFonts w:cs="Times New Roman"/>
                <w:b/>
                <w:color w:val="141823"/>
                <w:sz w:val="20"/>
                <w:szCs w:val="20"/>
              </w:rPr>
            </w:pPr>
            <w:r w:rsidRPr="00C365A1">
              <w:rPr>
                <w:rFonts w:cs="Times New Roman"/>
                <w:b/>
                <w:color w:val="141823"/>
                <w:sz w:val="20"/>
                <w:szCs w:val="20"/>
              </w:rPr>
              <w:t xml:space="preserve">SLAVNOSTI JEDLÝCH KAŠTANŮ v </w:t>
            </w:r>
            <w:r w:rsidRPr="00C365A1">
              <w:rPr>
                <w:rFonts w:cs="Times New Roman"/>
                <w:b/>
                <w:color w:val="141823"/>
                <w:sz w:val="20"/>
                <w:szCs w:val="20"/>
              </w:rPr>
              <w:lastRenderedPageBreak/>
              <w:t>GALÉRCE,</w:t>
            </w:r>
          </w:p>
          <w:p w:rsidR="00C365A1" w:rsidRPr="0027173B" w:rsidRDefault="00C365A1" w:rsidP="00C3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65A1">
              <w:rPr>
                <w:rFonts w:ascii="Times New Roman" w:hAnsi="Times New Roman" w:cs="Times New Roman"/>
                <w:b/>
                <w:color w:val="141823"/>
                <w:sz w:val="20"/>
                <w:szCs w:val="20"/>
              </w:rPr>
              <w:t>aneb jak chutnají jedlé kaštany z KAŠTANKY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A1" w:rsidRPr="0027173B" w:rsidRDefault="00C365A1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H</w:t>
            </w: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ospoda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5A1" w:rsidRPr="00C365A1" w:rsidRDefault="00C365A1" w:rsidP="00C365A1">
            <w:pPr>
              <w:pStyle w:val="Textbody"/>
              <w:spacing w:after="0"/>
              <w:ind w:right="851"/>
              <w:rPr>
                <w:rFonts w:cs="Times New Roman"/>
                <w:color w:val="141823"/>
                <w:sz w:val="20"/>
                <w:szCs w:val="20"/>
              </w:rPr>
            </w:pPr>
            <w:r>
              <w:rPr>
                <w:rFonts w:cs="Times New Roman"/>
                <w:color w:val="141823"/>
                <w:sz w:val="20"/>
                <w:szCs w:val="20"/>
              </w:rPr>
              <w:t>Tr</w:t>
            </w:r>
            <w:r w:rsidRPr="00C365A1">
              <w:rPr>
                <w:rFonts w:cs="Times New Roman"/>
                <w:color w:val="141823"/>
                <w:sz w:val="20"/>
                <w:szCs w:val="20"/>
              </w:rPr>
              <w:t>adice pěstování a zpracování jedlých kaštanů v </w:t>
            </w:r>
            <w:proofErr w:type="spellStart"/>
            <w:r w:rsidRPr="00C365A1">
              <w:rPr>
                <w:rFonts w:cs="Times New Roman"/>
                <w:color w:val="141823"/>
                <w:sz w:val="20"/>
                <w:szCs w:val="20"/>
              </w:rPr>
              <w:t>Nasavrkách</w:t>
            </w:r>
            <w:proofErr w:type="spellEnd"/>
            <w:r w:rsidRPr="00C365A1">
              <w:rPr>
                <w:rFonts w:cs="Times New Roman"/>
                <w:color w:val="141823"/>
                <w:sz w:val="20"/>
                <w:szCs w:val="20"/>
              </w:rPr>
              <w:t xml:space="preserve"> i ve světě, regionální výrobky z jedlých kaštanů a </w:t>
            </w:r>
            <w:r w:rsidRPr="00C365A1">
              <w:rPr>
                <w:rFonts w:cs="Times New Roman"/>
                <w:color w:val="141823"/>
                <w:sz w:val="20"/>
                <w:szCs w:val="20"/>
              </w:rPr>
              <w:lastRenderedPageBreak/>
              <w:t>kaštanové dobroty, pečeme a zpracováváme jedlé kaštany</w:t>
            </w:r>
          </w:p>
          <w:p w:rsidR="00C365A1" w:rsidRPr="0027173B" w:rsidRDefault="00C365A1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7173B" w:rsidRPr="0027173B" w:rsidTr="0027173B">
        <w:trPr>
          <w:trHeight w:val="58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26. 10 - 22. 11.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OBRAZŮ  M. KLEMPÍŘE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dvojdomek, H.M.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výtvarník pan Matěj Klempíř</w:t>
            </w:r>
          </w:p>
        </w:tc>
      </w:tr>
      <w:tr w:rsidR="0027173B" w:rsidRPr="0027173B" w:rsidTr="0027173B">
        <w:trPr>
          <w:trHeight w:val="82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27. 10.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Indie, Nepál, Tibet, Čína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 při DPS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Cestovatelská přednáška Michala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Morcha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Kavárničce</w:t>
            </w:r>
          </w:p>
        </w:tc>
      </w:tr>
      <w:tr w:rsidR="0027173B" w:rsidRPr="0027173B" w:rsidTr="0027173B">
        <w:trPr>
          <w:trHeight w:val="1176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HUDEBNÍ VEČER  -PŘIPOMÍNKA K 97. VÝROČÍ VZNIKU ČESKOSLOVENSKA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PS Vlastislav, H.M.</w:t>
            </w:r>
          </w:p>
        </w:tc>
      </w:tr>
      <w:tr w:rsidR="0027173B" w:rsidRPr="0027173B" w:rsidTr="0027173B">
        <w:trPr>
          <w:trHeight w:val="816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Položení kytic u sochy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T.G.Masaryka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park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Den vzniku samostatného československého státu si připomeneme položením kytic k soše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T.G.Masaryka</w:t>
            </w:r>
            <w:proofErr w:type="spellEnd"/>
          </w:p>
        </w:tc>
      </w:tr>
      <w:tr w:rsidR="0027173B" w:rsidRPr="0027173B" w:rsidTr="0027173B">
        <w:trPr>
          <w:trHeight w:val="110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Rojení světlušek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Babiččin dvoreček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Licibořice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Připraveno je podzimní tvoření – dlabání dýní, výroba lampiónků a věnečků z přírodnin, v 16:30 začne lampiónový průvod a po něm se můžete ohřát u ohníčku a taky si opéct, co si přinesete</w:t>
            </w:r>
          </w:p>
        </w:tc>
      </w:tr>
      <w:tr w:rsidR="0027173B" w:rsidRPr="0027173B" w:rsidTr="0027173B">
        <w:trPr>
          <w:trHeight w:val="164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Oslava keltského svátku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Samhain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Pořadatel spolek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Boii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Ve staré škole si děti mohou vyrobit strašidlo z přírodních materiálů a lampionek na průvod. Po vyhlášení vítězného strašidla v 17 hodin na zámku bude následovat lampiónový průvod od zámku a obřad u kamenného kruhu.  Připraveno - občerstvení a další program</w:t>
            </w:r>
          </w:p>
        </w:tc>
      </w:tr>
      <w:tr w:rsidR="0027173B" w:rsidRPr="0027173B" w:rsidTr="00C365A1">
        <w:trPr>
          <w:trHeight w:val="54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31. 10.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Dýňování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lampiónový průvod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Cukrárna -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Zveme vás na soutěž ve vyřezávání dýní, po ukončení lampiónový průvod</w:t>
            </w:r>
          </w:p>
        </w:tc>
      </w:tr>
      <w:tr w:rsidR="00C365A1" w:rsidRPr="0027173B" w:rsidTr="00C365A1">
        <w:trPr>
          <w:trHeight w:val="54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A1" w:rsidRPr="0027173B" w:rsidRDefault="00C365A1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31. 10.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1. 11.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A1" w:rsidRPr="0027173B" w:rsidRDefault="00C365A1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A1" w:rsidRPr="0027173B" w:rsidRDefault="00C365A1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A1" w:rsidRPr="0027173B" w:rsidRDefault="00C365A1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</w:t>
            </w: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ospoda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A1" w:rsidRPr="00C365A1" w:rsidRDefault="00C365A1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365A1">
              <w:rPr>
                <w:rFonts w:ascii="Times New Roman" w:hAnsi="Times New Roman" w:cs="Times New Roman"/>
                <w:color w:val="141823"/>
                <w:sz w:val="20"/>
                <w:szCs w:val="20"/>
              </w:rPr>
              <w:t>Staročeské a dušičkové tradice, staročeské i kaštanové dobroty</w:t>
            </w:r>
          </w:p>
        </w:tc>
      </w:tr>
    </w:tbl>
    <w:p w:rsidR="008C747B" w:rsidRPr="00520B6F" w:rsidRDefault="008C747B" w:rsidP="008C747B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2015</w:t>
      </w:r>
    </w:p>
    <w:p w:rsidR="00CA64CA" w:rsidRDefault="00CA64CA" w:rsidP="00A237AA">
      <w:pPr>
        <w:jc w:val="both"/>
        <w:rPr>
          <w:rFonts w:ascii="Times New Roman" w:hAnsi="Times New Roman" w:cs="Times New Roman"/>
          <w:szCs w:val="20"/>
        </w:rPr>
      </w:pPr>
    </w:p>
    <w:p w:rsid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B6F">
        <w:rPr>
          <w:rFonts w:ascii="Times New Roman" w:hAnsi="Times New Roman" w:cs="Times New Roman"/>
          <w:b/>
          <w:sz w:val="32"/>
          <w:szCs w:val="32"/>
        </w:rPr>
        <w:t xml:space="preserve">Akce v okolí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Ž</w:t>
      </w:r>
      <w:r w:rsidRPr="00520B6F">
        <w:rPr>
          <w:rFonts w:ascii="Times New Roman" w:hAnsi="Times New Roman" w:cs="Times New Roman"/>
          <w:b/>
          <w:sz w:val="32"/>
          <w:szCs w:val="32"/>
        </w:rPr>
        <w:t>eleznohorského</w:t>
      </w:r>
      <w:proofErr w:type="spellEnd"/>
      <w:r w:rsidRPr="00520B6F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27173B">
        <w:rPr>
          <w:rFonts w:ascii="Times New Roman" w:hAnsi="Times New Roman" w:cs="Times New Roman"/>
          <w:b/>
          <w:sz w:val="32"/>
          <w:szCs w:val="32"/>
        </w:rPr>
        <w:t xml:space="preserve">říjen </w:t>
      </w:r>
      <w:r w:rsidRPr="00520B6F">
        <w:rPr>
          <w:rFonts w:ascii="Times New Roman" w:hAnsi="Times New Roman" w:cs="Times New Roman"/>
          <w:b/>
          <w:sz w:val="32"/>
          <w:szCs w:val="32"/>
        </w:rPr>
        <w:t>2015</w:t>
      </w:r>
    </w:p>
    <w:tbl>
      <w:tblPr>
        <w:tblW w:w="112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700"/>
        <w:gridCol w:w="1700"/>
        <w:gridCol w:w="2120"/>
        <w:gridCol w:w="1900"/>
        <w:gridCol w:w="3800"/>
      </w:tblGrid>
      <w:tr w:rsidR="0027173B" w:rsidRPr="0027173B" w:rsidTr="0027173B">
        <w:trPr>
          <w:trHeight w:val="300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27173B" w:rsidRPr="0027173B" w:rsidTr="0027173B">
        <w:trPr>
          <w:trHeight w:val="1584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7. - 29. 11.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 LET VÝZKUMU PAMÁTKY UNESCO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České muzeum stříbra, Kutná Hora 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ve spolupráci s Ústavem archeologické památkové péče Středních Čech a Archeologickým ústavem AV ČR - archeologické výzkumy v Kutné Hoře za posledních 20 let. Výstavu budou provázet doprovodné programy</w:t>
            </w:r>
          </w:p>
        </w:tc>
      </w:tr>
      <w:tr w:rsidR="0027173B" w:rsidRPr="0027173B" w:rsidTr="0027173B">
        <w:trPr>
          <w:trHeight w:val="11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2. 10.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Petr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Hořejš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jeho toulky českou minulostí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Večerem provází Robert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Tamchyna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klavír Filip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Douda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Vstupenky zakoupíte v pokladně muzea nebo je můžete rezervovat na tel. 739 335 734, 469 344 179, vstupné 80 Kč</w:t>
            </w:r>
          </w:p>
        </w:tc>
      </w:tr>
      <w:tr w:rsidR="0027173B" w:rsidRPr="0027173B" w:rsidTr="0027173B">
        <w:trPr>
          <w:trHeight w:val="103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6. 10.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FURTLUFTDURCH TOUR - ZDENĚK IZER A ŠÁRKA VAŇKOVÁ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Vstupné: 220, 200,- Kč</w:t>
            </w:r>
          </w:p>
        </w:tc>
      </w:tr>
      <w:tr w:rsidR="0027173B" w:rsidRPr="0027173B" w:rsidTr="0027173B">
        <w:trPr>
          <w:trHeight w:val="1404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9. 10.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Křeslo pro Františka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Švihlíka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Zdeňka Junáka aneb vzpomínky na natáčení Četnických humoresek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Zpěv Zdeněk Junák. Vstupenky zakoupíte v pokladně muzea nebo je můžete rezervovat na tel. 739 335 734, 469 344 179, vstupné 80 Kč</w:t>
            </w:r>
          </w:p>
        </w:tc>
      </w:tr>
      <w:tr w:rsidR="0027173B" w:rsidRPr="0027173B" w:rsidTr="0027173B">
        <w:trPr>
          <w:trHeight w:val="183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10.10.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10:00 - 17:00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ZÁMECKÉ JEZDECKÉ SLAVNOSTI NA ZÁMKU KAČINA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Kačina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Oblíbené slavnosti věnované koním a všemu, co s nimi souvisí. Program slavností- pestrý pro dospělé i děti. Spojení empírové krásy zámku, ladného pohybu koní se slavnostně oděnými jezdci, podmanivá hudba, to vše v kulisách podzimně zbarveného anglického parku. www.nzm.cz/kacina</w:t>
            </w:r>
          </w:p>
        </w:tc>
      </w:tr>
      <w:tr w:rsidR="0027173B" w:rsidRPr="0027173B" w:rsidTr="0027173B">
        <w:trPr>
          <w:trHeight w:val="118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10. 10.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NEJSLAVNĚJŠÍ MELODIE STŘÍBRNÉHO PLÁTNA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Městské Tylovo divadlo, Kutná Hora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Pražský filmový orchestr</w:t>
            </w: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Vstupné: 420, 390, 350,- Kč</w:t>
            </w:r>
          </w:p>
        </w:tc>
      </w:tr>
      <w:tr w:rsidR="0027173B" w:rsidRPr="0027173B" w:rsidTr="0027173B">
        <w:trPr>
          <w:trHeight w:val="5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13. 10.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JOŽKA ČERNÝ A CIMBÁLOVKA GRACIA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Městské Tylovo divadlo, Kutná Hora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Vstupné: 190,- Kč</w:t>
            </w:r>
          </w:p>
        </w:tc>
      </w:tr>
      <w:tr w:rsidR="0027173B" w:rsidRPr="0027173B" w:rsidTr="0027173B">
        <w:trPr>
          <w:trHeight w:val="130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 10. – 20. 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MOTIV KUTNÁ HORA NA VŠEM MOŽNÉM I NEMOŽNÉM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Spolkový dům, 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- na čem všem se můžete s motivem Kutné Hory setkat. Výstava- zařazena do doprovodného programu oslav 20. výročí zápisu Kutné Hory na seznam světového přírodního a kulturního dědictví UNESCO</w:t>
            </w:r>
          </w:p>
        </w:tc>
      </w:tr>
      <w:tr w:rsidR="0027173B" w:rsidRPr="0027173B" w:rsidTr="0027173B">
        <w:trPr>
          <w:trHeight w:val="75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21. 10.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VĚRA ŠPINAROVÁ S KAPELOU ADAMA PAVLÍKA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Městské Tylovo divadlo, Kutná Hora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Vstupné: 350, 320,- Kč</w:t>
            </w:r>
          </w:p>
        </w:tc>
      </w:tr>
      <w:tr w:rsidR="0027173B" w:rsidRPr="0027173B" w:rsidTr="0027173B">
        <w:trPr>
          <w:trHeight w:val="6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23.10.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Marcelu Holanovou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Večerem provází Jiří Vaníček, zpěv Marcela Holanová. Vstupenky zakoupíte v pokladně muzea nebo je můžete rezervovat na tel. 739 335 734, 469 344 179, vstupné 80 Kč</w:t>
            </w:r>
          </w:p>
        </w:tc>
      </w:tr>
      <w:tr w:rsidR="0027173B" w:rsidRPr="0027173B" w:rsidTr="0027173B">
        <w:trPr>
          <w:trHeight w:val="11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30. 10.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Křeslo pro Davida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Navaru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Sergeje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Movsesjana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73B" w:rsidRPr="0027173B" w:rsidRDefault="0027173B" w:rsidP="002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Večerem provází ředitel PL, klavír Marcel </w:t>
            </w:r>
            <w:proofErr w:type="spellStart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Javorček</w:t>
            </w:r>
            <w:proofErr w:type="spellEnd"/>
            <w:r w:rsidRPr="00271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Vstupenky zakoupíte v pokladně muzea nebo je můžete rezervovat na tel. 739 335 734, 469 344 179, vstupné 80 Kč</w:t>
            </w:r>
          </w:p>
        </w:tc>
      </w:tr>
    </w:tbl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 xml:space="preserve">Kutná Hora, </w:t>
      </w:r>
      <w:proofErr w:type="spellStart"/>
      <w:r w:rsidR="006807F6">
        <w:rPr>
          <w:rFonts w:ascii="Times New Roman" w:hAnsi="Times New Roman" w:cs="Times New Roman"/>
          <w:sz w:val="20"/>
          <w:szCs w:val="20"/>
        </w:rPr>
        <w:t>Infocentrum</w:t>
      </w:r>
      <w:proofErr w:type="spellEnd"/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20B6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2015</w:t>
      </w:r>
    </w:p>
    <w:p w:rsidR="00520B6F" w:rsidRP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20B6F" w:rsidRPr="00520B6F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A08" w:rsidRDefault="00332A08" w:rsidP="00A85222">
      <w:pPr>
        <w:spacing w:after="0" w:line="240" w:lineRule="auto"/>
      </w:pPr>
      <w:r>
        <w:separator/>
      </w:r>
    </w:p>
  </w:endnote>
  <w:endnote w:type="continuationSeparator" w:id="0">
    <w:p w:rsidR="00332A08" w:rsidRDefault="00332A08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F06583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A08" w:rsidRDefault="00332A08" w:rsidP="00A85222">
      <w:pPr>
        <w:spacing w:after="0" w:line="240" w:lineRule="auto"/>
      </w:pPr>
      <w:r>
        <w:separator/>
      </w:r>
    </w:p>
  </w:footnote>
  <w:footnote w:type="continuationSeparator" w:id="0">
    <w:p w:rsidR="00332A08" w:rsidRDefault="00332A08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6583" w:rsidRPr="00F06583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2B27A6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2B27A6" w:rsidRPr="005A154E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60024"/>
    <w:rsid w:val="000602EA"/>
    <w:rsid w:val="00060B8A"/>
    <w:rsid w:val="000621F4"/>
    <w:rsid w:val="00065ECB"/>
    <w:rsid w:val="00070C87"/>
    <w:rsid w:val="00084B4F"/>
    <w:rsid w:val="00086CBA"/>
    <w:rsid w:val="000A3AF5"/>
    <w:rsid w:val="000A75BF"/>
    <w:rsid w:val="000B4B64"/>
    <w:rsid w:val="000B6112"/>
    <w:rsid w:val="000D220C"/>
    <w:rsid w:val="000D33D5"/>
    <w:rsid w:val="000E034F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2DDE"/>
    <w:rsid w:val="00124484"/>
    <w:rsid w:val="00125E84"/>
    <w:rsid w:val="00134675"/>
    <w:rsid w:val="001424CA"/>
    <w:rsid w:val="00142C6F"/>
    <w:rsid w:val="00142EA5"/>
    <w:rsid w:val="0015186B"/>
    <w:rsid w:val="00174BC8"/>
    <w:rsid w:val="00174FA8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2043BB"/>
    <w:rsid w:val="00206AA7"/>
    <w:rsid w:val="00224857"/>
    <w:rsid w:val="00235A43"/>
    <w:rsid w:val="00245621"/>
    <w:rsid w:val="002503C5"/>
    <w:rsid w:val="00251C2B"/>
    <w:rsid w:val="00262B60"/>
    <w:rsid w:val="0027173B"/>
    <w:rsid w:val="0027323F"/>
    <w:rsid w:val="0028504B"/>
    <w:rsid w:val="0029243A"/>
    <w:rsid w:val="00293D43"/>
    <w:rsid w:val="002A5D40"/>
    <w:rsid w:val="002A6CC4"/>
    <w:rsid w:val="002B0C98"/>
    <w:rsid w:val="002B27A6"/>
    <w:rsid w:val="002B6282"/>
    <w:rsid w:val="002C489A"/>
    <w:rsid w:val="002D0289"/>
    <w:rsid w:val="002D04E4"/>
    <w:rsid w:val="002D15AF"/>
    <w:rsid w:val="002D42BB"/>
    <w:rsid w:val="002F126D"/>
    <w:rsid w:val="0030286A"/>
    <w:rsid w:val="00302D60"/>
    <w:rsid w:val="0030664D"/>
    <w:rsid w:val="003102D4"/>
    <w:rsid w:val="00312068"/>
    <w:rsid w:val="00312310"/>
    <w:rsid w:val="00317820"/>
    <w:rsid w:val="003263A2"/>
    <w:rsid w:val="00332A08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B09EE"/>
    <w:rsid w:val="003C57B5"/>
    <w:rsid w:val="003D0008"/>
    <w:rsid w:val="003D06D7"/>
    <w:rsid w:val="003D74F8"/>
    <w:rsid w:val="003D7FBB"/>
    <w:rsid w:val="003E4388"/>
    <w:rsid w:val="003E6736"/>
    <w:rsid w:val="003E6FBB"/>
    <w:rsid w:val="003F3C97"/>
    <w:rsid w:val="00401E57"/>
    <w:rsid w:val="0040401F"/>
    <w:rsid w:val="004077E1"/>
    <w:rsid w:val="00430394"/>
    <w:rsid w:val="00443609"/>
    <w:rsid w:val="00452AEF"/>
    <w:rsid w:val="00457127"/>
    <w:rsid w:val="00470007"/>
    <w:rsid w:val="00472DEB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34457"/>
    <w:rsid w:val="00544391"/>
    <w:rsid w:val="00545B6E"/>
    <w:rsid w:val="00550E9F"/>
    <w:rsid w:val="00554BFE"/>
    <w:rsid w:val="00556939"/>
    <w:rsid w:val="00557C4D"/>
    <w:rsid w:val="00561D38"/>
    <w:rsid w:val="00567DC1"/>
    <w:rsid w:val="00577FB5"/>
    <w:rsid w:val="005853E1"/>
    <w:rsid w:val="00585598"/>
    <w:rsid w:val="005A7E63"/>
    <w:rsid w:val="005B66DA"/>
    <w:rsid w:val="005C3DFA"/>
    <w:rsid w:val="005C41C3"/>
    <w:rsid w:val="005D0368"/>
    <w:rsid w:val="005E23A4"/>
    <w:rsid w:val="00613606"/>
    <w:rsid w:val="0061658C"/>
    <w:rsid w:val="00634C91"/>
    <w:rsid w:val="0065515D"/>
    <w:rsid w:val="00656C0B"/>
    <w:rsid w:val="00670EFA"/>
    <w:rsid w:val="006804B2"/>
    <w:rsid w:val="006807F6"/>
    <w:rsid w:val="0068679E"/>
    <w:rsid w:val="006B07B7"/>
    <w:rsid w:val="006B2009"/>
    <w:rsid w:val="006C492B"/>
    <w:rsid w:val="006E0592"/>
    <w:rsid w:val="00711668"/>
    <w:rsid w:val="007160A7"/>
    <w:rsid w:val="00722E98"/>
    <w:rsid w:val="0072644B"/>
    <w:rsid w:val="007410F5"/>
    <w:rsid w:val="00743BCD"/>
    <w:rsid w:val="00753A9C"/>
    <w:rsid w:val="00775196"/>
    <w:rsid w:val="00782BE4"/>
    <w:rsid w:val="007840D3"/>
    <w:rsid w:val="00784E27"/>
    <w:rsid w:val="00787F23"/>
    <w:rsid w:val="00792948"/>
    <w:rsid w:val="007A082C"/>
    <w:rsid w:val="007A416B"/>
    <w:rsid w:val="007B3241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4F3C"/>
    <w:rsid w:val="008C5636"/>
    <w:rsid w:val="008C747B"/>
    <w:rsid w:val="008D1755"/>
    <w:rsid w:val="008D33F0"/>
    <w:rsid w:val="008E5E56"/>
    <w:rsid w:val="008F1631"/>
    <w:rsid w:val="008F2E13"/>
    <w:rsid w:val="0090336A"/>
    <w:rsid w:val="00905CFA"/>
    <w:rsid w:val="009150C5"/>
    <w:rsid w:val="00923BA3"/>
    <w:rsid w:val="00925BBC"/>
    <w:rsid w:val="0092673C"/>
    <w:rsid w:val="00935CBF"/>
    <w:rsid w:val="00942149"/>
    <w:rsid w:val="0094271C"/>
    <w:rsid w:val="00950E19"/>
    <w:rsid w:val="0096183F"/>
    <w:rsid w:val="00963ECF"/>
    <w:rsid w:val="00983554"/>
    <w:rsid w:val="009A0702"/>
    <w:rsid w:val="009A3DC4"/>
    <w:rsid w:val="009B0695"/>
    <w:rsid w:val="009B4D59"/>
    <w:rsid w:val="009C450C"/>
    <w:rsid w:val="009C6691"/>
    <w:rsid w:val="009D4605"/>
    <w:rsid w:val="009E1F59"/>
    <w:rsid w:val="009F2040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C4A16"/>
    <w:rsid w:val="00AD5876"/>
    <w:rsid w:val="00AD6C4C"/>
    <w:rsid w:val="00AE2A42"/>
    <w:rsid w:val="00AE5568"/>
    <w:rsid w:val="00AF320B"/>
    <w:rsid w:val="00AF346D"/>
    <w:rsid w:val="00B05899"/>
    <w:rsid w:val="00B10CFD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365A1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91136"/>
    <w:rsid w:val="00CA64CA"/>
    <w:rsid w:val="00CB3BB6"/>
    <w:rsid w:val="00CB7C2C"/>
    <w:rsid w:val="00CD66B9"/>
    <w:rsid w:val="00CE0981"/>
    <w:rsid w:val="00CE3C09"/>
    <w:rsid w:val="00D011A8"/>
    <w:rsid w:val="00D06905"/>
    <w:rsid w:val="00D128AC"/>
    <w:rsid w:val="00D129D1"/>
    <w:rsid w:val="00D12CB0"/>
    <w:rsid w:val="00D156C4"/>
    <w:rsid w:val="00D31838"/>
    <w:rsid w:val="00D541BA"/>
    <w:rsid w:val="00D569A2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15DE"/>
    <w:rsid w:val="00DE46A7"/>
    <w:rsid w:val="00DF7EB5"/>
    <w:rsid w:val="00E0789A"/>
    <w:rsid w:val="00E15316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2BF6"/>
    <w:rsid w:val="00EA4F5C"/>
    <w:rsid w:val="00EB3F43"/>
    <w:rsid w:val="00EB4E18"/>
    <w:rsid w:val="00EC0960"/>
    <w:rsid w:val="00EC1CDE"/>
    <w:rsid w:val="00EC4D06"/>
    <w:rsid w:val="00ED1C3D"/>
    <w:rsid w:val="00ED27E5"/>
    <w:rsid w:val="00EE50D5"/>
    <w:rsid w:val="00F0415B"/>
    <w:rsid w:val="00F0428E"/>
    <w:rsid w:val="00F06583"/>
    <w:rsid w:val="00F20316"/>
    <w:rsid w:val="00F2603F"/>
    <w:rsid w:val="00F27B4E"/>
    <w:rsid w:val="00F31402"/>
    <w:rsid w:val="00F37F3A"/>
    <w:rsid w:val="00F42A55"/>
    <w:rsid w:val="00F632BC"/>
    <w:rsid w:val="00F64BB7"/>
    <w:rsid w:val="00F65C84"/>
    <w:rsid w:val="00F73F6E"/>
    <w:rsid w:val="00F75721"/>
    <w:rsid w:val="00F800FB"/>
    <w:rsid w:val="00F80CBA"/>
    <w:rsid w:val="00F90E9D"/>
    <w:rsid w:val="00F93A54"/>
    <w:rsid w:val="00FA4305"/>
    <w:rsid w:val="00FD59A5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  <w:style w:type="paragraph" w:customStyle="1" w:styleId="Textbody">
    <w:name w:val="Text body"/>
    <w:basedOn w:val="Normln"/>
    <w:rsid w:val="00C365A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5615-0CBB-4990-BD55-17DAAD57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</TotalTime>
  <Pages>5</Pages>
  <Words>1635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Infoce</cp:lastModifiedBy>
  <cp:revision>3</cp:revision>
  <cp:lastPrinted>2014-11-24T00:08:00Z</cp:lastPrinted>
  <dcterms:created xsi:type="dcterms:W3CDTF">2015-09-29T13:59:00Z</dcterms:created>
  <dcterms:modified xsi:type="dcterms:W3CDTF">2015-09-29T14:01:00Z</dcterms:modified>
</cp:coreProperties>
</file>