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041C" w:rsidRDefault="003C041C" w:rsidP="003C041C">
      <w:pPr>
        <w:pStyle w:val="Nadpis1"/>
      </w:pPr>
      <w:r>
        <w:t>Zápis</w:t>
      </w:r>
    </w:p>
    <w:p w:rsidR="003C041C" w:rsidRDefault="003C041C" w:rsidP="003C041C">
      <w:pPr>
        <w:jc w:val="center"/>
        <w:rPr>
          <w:b/>
          <w:bCs/>
          <w:sz w:val="24"/>
        </w:rPr>
      </w:pPr>
      <w:r>
        <w:rPr>
          <w:b/>
          <w:bCs/>
          <w:sz w:val="24"/>
        </w:rPr>
        <w:t xml:space="preserve">z jednání Valné hromady </w:t>
      </w:r>
      <w:proofErr w:type="gramStart"/>
      <w:r>
        <w:rPr>
          <w:b/>
          <w:bCs/>
          <w:sz w:val="28"/>
        </w:rPr>
        <w:t>MAS</w:t>
      </w:r>
      <w:proofErr w:type="gramEnd"/>
      <w:r>
        <w:rPr>
          <w:b/>
          <w:bCs/>
          <w:sz w:val="28"/>
        </w:rPr>
        <w:t xml:space="preserve"> ŽELEZNOHORSKÝ REGION</w:t>
      </w:r>
      <w:r>
        <w:rPr>
          <w:b/>
          <w:bCs/>
          <w:sz w:val="24"/>
        </w:rPr>
        <w:t>, z. s.,</w:t>
      </w:r>
    </w:p>
    <w:p w:rsidR="003C041C" w:rsidRDefault="003C041C" w:rsidP="003C041C">
      <w:pPr>
        <w:jc w:val="center"/>
        <w:rPr>
          <w:b/>
          <w:bCs/>
          <w:sz w:val="24"/>
        </w:rPr>
      </w:pPr>
      <w:r>
        <w:rPr>
          <w:b/>
          <w:bCs/>
          <w:sz w:val="24"/>
        </w:rPr>
        <w:t xml:space="preserve"> dne 31. 5. 2018</w:t>
      </w:r>
    </w:p>
    <w:p w:rsidR="003C041C" w:rsidRDefault="003C041C" w:rsidP="003C041C">
      <w:pPr>
        <w:jc w:val="both"/>
      </w:pPr>
      <w:r>
        <w:t xml:space="preserve">Přítomní a hosté: viz příloha č. 1 - prezenční listina  </w:t>
      </w:r>
      <w:r>
        <w:tab/>
        <w:t xml:space="preserve">   </w:t>
      </w:r>
    </w:p>
    <w:p w:rsidR="003C041C" w:rsidRDefault="003C041C" w:rsidP="003C041C">
      <w:pPr>
        <w:rPr>
          <w:b/>
          <w:bCs/>
        </w:rPr>
      </w:pPr>
      <w:r>
        <w:rPr>
          <w:b/>
          <w:bCs/>
        </w:rPr>
        <w:t>Program jednání:</w:t>
      </w:r>
    </w:p>
    <w:p w:rsidR="003C041C" w:rsidRDefault="003C041C" w:rsidP="003C041C">
      <w:pPr>
        <w:numPr>
          <w:ilvl w:val="0"/>
          <w:numId w:val="1"/>
        </w:numPr>
      </w:pPr>
      <w:r>
        <w:t>Organizační záležitosti</w:t>
      </w:r>
    </w:p>
    <w:p w:rsidR="003C041C" w:rsidRDefault="003C041C" w:rsidP="003C041C">
      <w:pPr>
        <w:numPr>
          <w:ilvl w:val="0"/>
          <w:numId w:val="1"/>
        </w:numPr>
      </w:pPr>
      <w:r>
        <w:t>Hospodaření: schválení výroční zprávy a hospodářského výsledku za r.2017</w:t>
      </w:r>
    </w:p>
    <w:p w:rsidR="003C041C" w:rsidRDefault="003C041C" w:rsidP="003C041C">
      <w:pPr>
        <w:numPr>
          <w:ilvl w:val="0"/>
          <w:numId w:val="1"/>
        </w:numPr>
      </w:pPr>
      <w:r>
        <w:t>Prezentace akcí a projektů r. 2018 s výhledem na další období</w:t>
      </w:r>
    </w:p>
    <w:p w:rsidR="003C041C" w:rsidRDefault="003C041C" w:rsidP="003C041C">
      <w:pPr>
        <w:numPr>
          <w:ilvl w:val="0"/>
          <w:numId w:val="1"/>
        </w:numPr>
      </w:pPr>
      <w:r>
        <w:t xml:space="preserve">Různé </w:t>
      </w:r>
    </w:p>
    <w:p w:rsidR="003C041C" w:rsidRDefault="003C041C" w:rsidP="003C041C">
      <w:pPr>
        <w:ind w:firstLine="360"/>
        <w:rPr>
          <w:vanish/>
        </w:rPr>
      </w:pPr>
    </w:p>
    <w:p w:rsidR="003C041C" w:rsidRDefault="003C041C" w:rsidP="003C041C">
      <w:pPr>
        <w:jc w:val="both"/>
      </w:pPr>
      <w:r>
        <w:t>____________________________________________________________________________________________</w:t>
      </w:r>
    </w:p>
    <w:p w:rsidR="003C041C" w:rsidRDefault="003C041C" w:rsidP="003C041C">
      <w:pPr>
        <w:pStyle w:val="Nadpis2"/>
      </w:pPr>
    </w:p>
    <w:p w:rsidR="003C041C" w:rsidRDefault="003C041C" w:rsidP="003C041C">
      <w:pPr>
        <w:pStyle w:val="Nadpis2"/>
      </w:pPr>
      <w:r>
        <w:t>Úvod</w:t>
      </w:r>
    </w:p>
    <w:p w:rsidR="003C041C" w:rsidRPr="00A62907" w:rsidRDefault="003C041C" w:rsidP="003C041C">
      <w:pPr>
        <w:pStyle w:val="Zhlav"/>
        <w:rPr>
          <w:color w:val="000000" w:themeColor="text1"/>
        </w:rPr>
      </w:pPr>
      <w:r w:rsidRPr="00A62907">
        <w:rPr>
          <w:color w:val="000000" w:themeColor="text1"/>
        </w:rPr>
        <w:t>Předseda p. Blažek konstatoval, že VH není usnášeníschopná. Dle platných Stanov ukončil jednání. Po uplynutí nezbytné doby zahájil opětovně jednání VH. Konstatoval, že veřejný sektor ani žádná ze zájmových skupin nepředstavuje více jak 49 % hlasovacích práv. Přivítal přítomné členy a hosty.</w:t>
      </w:r>
    </w:p>
    <w:p w:rsidR="00A62907" w:rsidRPr="00A62907" w:rsidRDefault="00A62907" w:rsidP="003C041C">
      <w:pPr>
        <w:pStyle w:val="Zhlav"/>
        <w:rPr>
          <w:color w:val="000000" w:themeColor="text1"/>
        </w:rPr>
      </w:pPr>
      <w:r w:rsidRPr="00A62907">
        <w:rPr>
          <w:color w:val="000000" w:themeColor="text1"/>
        </w:rPr>
        <w:t>Přítomné přivítal a pozdravil pan Poslanec Marek Výborný.</w:t>
      </w:r>
    </w:p>
    <w:p w:rsidR="003C041C" w:rsidRPr="00A62907" w:rsidRDefault="003C041C" w:rsidP="003C041C">
      <w:pPr>
        <w:pStyle w:val="Zhlav"/>
        <w:rPr>
          <w:bCs/>
          <w:color w:val="000000" w:themeColor="text1"/>
        </w:rPr>
      </w:pPr>
      <w:r w:rsidRPr="00A62907">
        <w:rPr>
          <w:bCs/>
          <w:color w:val="000000" w:themeColor="text1"/>
        </w:rPr>
        <w:t>Přítomní jednomyslně schvalují program VH.</w:t>
      </w:r>
    </w:p>
    <w:p w:rsidR="003C041C" w:rsidRPr="00A62907" w:rsidRDefault="003C041C" w:rsidP="003C041C">
      <w:pPr>
        <w:pStyle w:val="Zhlav"/>
        <w:jc w:val="both"/>
        <w:rPr>
          <w:color w:val="000000" w:themeColor="text1"/>
        </w:rPr>
      </w:pPr>
      <w:r w:rsidRPr="00A62907">
        <w:rPr>
          <w:color w:val="000000" w:themeColor="text1"/>
        </w:rPr>
        <w:t xml:space="preserve">Přítomní jmenovali dva ověřovatele zápisu: </w:t>
      </w:r>
      <w:r w:rsidR="00A62907" w:rsidRPr="00A62907">
        <w:rPr>
          <w:color w:val="000000" w:themeColor="text1"/>
        </w:rPr>
        <w:t xml:space="preserve">Mirek </w:t>
      </w:r>
      <w:proofErr w:type="spellStart"/>
      <w:r w:rsidR="00A62907" w:rsidRPr="00A62907">
        <w:rPr>
          <w:color w:val="000000" w:themeColor="text1"/>
        </w:rPr>
        <w:t>Žítek</w:t>
      </w:r>
      <w:proofErr w:type="spellEnd"/>
      <w:r w:rsidR="00A62907" w:rsidRPr="00A62907">
        <w:rPr>
          <w:color w:val="000000" w:themeColor="text1"/>
        </w:rPr>
        <w:t xml:space="preserve">, Josef </w:t>
      </w:r>
      <w:proofErr w:type="spellStart"/>
      <w:r w:rsidR="00A62907" w:rsidRPr="00A62907">
        <w:rPr>
          <w:color w:val="000000" w:themeColor="text1"/>
        </w:rPr>
        <w:t>Mrtka</w:t>
      </w:r>
      <w:proofErr w:type="spellEnd"/>
    </w:p>
    <w:p w:rsidR="003C041C" w:rsidRDefault="003C041C" w:rsidP="003C041C">
      <w:pPr>
        <w:pStyle w:val="Nadpis9"/>
        <w:jc w:val="both"/>
      </w:pPr>
    </w:p>
    <w:p w:rsidR="003C041C" w:rsidRDefault="003C041C" w:rsidP="003C041C">
      <w:pPr>
        <w:pStyle w:val="Nadpis9"/>
        <w:jc w:val="both"/>
      </w:pPr>
      <w:r>
        <w:t>K bodu č. 1</w:t>
      </w:r>
    </w:p>
    <w:p w:rsidR="003C041C" w:rsidRDefault="003C041C" w:rsidP="003C041C">
      <w:pPr>
        <w:autoSpaceDE w:val="0"/>
        <w:autoSpaceDN w:val="0"/>
        <w:adjustRightInd w:val="0"/>
        <w:rPr>
          <w:color w:val="000000"/>
          <w:highlight w:val="yellow"/>
        </w:rPr>
      </w:pPr>
      <w:r>
        <w:rPr>
          <w:color w:val="000000"/>
        </w:rPr>
        <w:t xml:space="preserve">Stav členské základny k 31. 5. 2018: 69 členů: 6 svazků obcí (71 obcí), 1 obec, 28 NNO, 34 podnikatelských subjektů.  </w:t>
      </w:r>
    </w:p>
    <w:p w:rsidR="003C041C" w:rsidRDefault="003C041C" w:rsidP="003C041C">
      <w:pPr>
        <w:pStyle w:val="Nadpis9"/>
        <w:jc w:val="both"/>
      </w:pPr>
    </w:p>
    <w:p w:rsidR="003C041C" w:rsidRDefault="003C041C" w:rsidP="003C041C">
      <w:pPr>
        <w:pStyle w:val="Nadpis9"/>
        <w:jc w:val="both"/>
      </w:pPr>
      <w:r>
        <w:t xml:space="preserve">K bodu č. 2 </w:t>
      </w:r>
    </w:p>
    <w:p w:rsidR="003C041C" w:rsidRDefault="00E145B4" w:rsidP="003C041C">
      <w:pPr>
        <w:numPr>
          <w:ilvl w:val="0"/>
          <w:numId w:val="2"/>
        </w:numPr>
        <w:jc w:val="both"/>
      </w:pPr>
      <w:r>
        <w:t>Po předložení p</w:t>
      </w:r>
      <w:r w:rsidR="003C041C">
        <w:t xml:space="preserve">řítomní jednomyslně schvalují Zprávu kontrolního výboru, která konstatuje, že jsou dodržována všechna </w:t>
      </w:r>
      <w:r w:rsidR="003C041C">
        <w:rPr>
          <w:szCs w:val="24"/>
        </w:rPr>
        <w:t>platná interní pravidla dle Stanov, standardy MAS a SCLLD.</w:t>
      </w:r>
    </w:p>
    <w:p w:rsidR="003C041C" w:rsidRPr="00882933" w:rsidRDefault="003C041C" w:rsidP="003C041C">
      <w:pPr>
        <w:numPr>
          <w:ilvl w:val="0"/>
          <w:numId w:val="2"/>
        </w:numPr>
        <w:jc w:val="both"/>
      </w:pPr>
      <w:r>
        <w:t>Na základě</w:t>
      </w:r>
      <w:r>
        <w:rPr>
          <w:bCs/>
        </w:rPr>
        <w:t xml:space="preserve"> Zprávy o provedení auditu účetní závěrky za rok 2017, ověření dodržení podmínek stanovených ve smlouvách o poskytnutí dotací</w:t>
      </w:r>
      <w:r>
        <w:t>, auditorská firma ESOP účetní a daňová kancelář, s.r.o. Rychnov nad Kněžnou doporučuje schválit roční účetní závěrku za rok 2017 bez výhrad. P</w:t>
      </w:r>
      <w:r>
        <w:rPr>
          <w:szCs w:val="24"/>
        </w:rPr>
        <w:t xml:space="preserve">řehled hospodaření za r. 2017: </w:t>
      </w:r>
      <w:r w:rsidR="00882933" w:rsidRPr="00882933">
        <w:rPr>
          <w:iCs/>
          <w:szCs w:val="24"/>
        </w:rPr>
        <w:t>výnosy: 3 671 027,08</w:t>
      </w:r>
      <w:r w:rsidR="00882933">
        <w:rPr>
          <w:iCs/>
          <w:szCs w:val="24"/>
        </w:rPr>
        <w:t xml:space="preserve"> </w:t>
      </w:r>
      <w:r w:rsidR="00882933" w:rsidRPr="00882933">
        <w:rPr>
          <w:iCs/>
          <w:szCs w:val="24"/>
        </w:rPr>
        <w:t>Kč, náklady: 3 648 939,20</w:t>
      </w:r>
      <w:r w:rsidR="00882933">
        <w:rPr>
          <w:iCs/>
          <w:szCs w:val="24"/>
        </w:rPr>
        <w:t xml:space="preserve"> </w:t>
      </w:r>
      <w:r w:rsidR="00882933" w:rsidRPr="00882933">
        <w:rPr>
          <w:iCs/>
          <w:szCs w:val="24"/>
        </w:rPr>
        <w:t>Kč</w:t>
      </w:r>
      <w:r w:rsidR="00546916" w:rsidRPr="00882933">
        <w:t xml:space="preserve"> Přítomní berou výrok auditora na vědomí.</w:t>
      </w:r>
    </w:p>
    <w:p w:rsidR="003C041C" w:rsidRPr="00546916" w:rsidRDefault="00E145B4" w:rsidP="00546916">
      <w:pPr>
        <w:pStyle w:val="Odstavecseseznamem"/>
        <w:numPr>
          <w:ilvl w:val="0"/>
          <w:numId w:val="2"/>
        </w:numPr>
        <w:jc w:val="both"/>
      </w:pPr>
      <w:r>
        <w:t>P</w:t>
      </w:r>
      <w:r w:rsidR="003C041C">
        <w:t xml:space="preserve">řítomní jednomyslně schvalují roční účetní závěrku za rok 2017 bez výhrad a hospodářský výsledek za r. 2017 ve výši </w:t>
      </w:r>
      <w:r w:rsidR="00546916" w:rsidRPr="00546916">
        <w:rPr>
          <w:bCs/>
        </w:rPr>
        <w:t xml:space="preserve">22087,88 Kč. </w:t>
      </w:r>
      <w:r w:rsidR="00546916" w:rsidRPr="00546916">
        <w:rPr>
          <w:iCs/>
        </w:rPr>
        <w:t xml:space="preserve">HV bude ponechán na </w:t>
      </w:r>
      <w:proofErr w:type="spellStart"/>
      <w:r w:rsidR="00546916" w:rsidRPr="00546916">
        <w:rPr>
          <w:iCs/>
        </w:rPr>
        <w:t>účtě</w:t>
      </w:r>
      <w:proofErr w:type="spellEnd"/>
      <w:r w:rsidR="00546916" w:rsidRPr="00546916">
        <w:rPr>
          <w:iCs/>
        </w:rPr>
        <w:t xml:space="preserve"> 932 – nerozdělený zisk.</w:t>
      </w:r>
    </w:p>
    <w:p w:rsidR="003C041C" w:rsidRDefault="00E145B4" w:rsidP="003C041C">
      <w:pPr>
        <w:numPr>
          <w:ilvl w:val="0"/>
          <w:numId w:val="2"/>
        </w:numPr>
        <w:jc w:val="both"/>
      </w:pPr>
      <w:r>
        <w:t xml:space="preserve">Po předložení, na základě zprávy kontrolního výboru a zprávy o provedení auditu, </w:t>
      </w:r>
      <w:r w:rsidR="003C041C">
        <w:t xml:space="preserve">přítomní jednomyslně schvalují Výroční zprávu za r. 2017. </w:t>
      </w:r>
    </w:p>
    <w:p w:rsidR="003C041C" w:rsidRDefault="003C041C" w:rsidP="003C041C">
      <w:pPr>
        <w:ind w:left="360"/>
        <w:jc w:val="both"/>
      </w:pPr>
    </w:p>
    <w:p w:rsidR="003C041C" w:rsidRDefault="003C041C" w:rsidP="003C041C">
      <w:pPr>
        <w:rPr>
          <w:vanish/>
          <w:szCs w:val="18"/>
        </w:rPr>
      </w:pPr>
    </w:p>
    <w:p w:rsidR="003C041C" w:rsidRDefault="003C041C" w:rsidP="003C041C">
      <w:pPr>
        <w:rPr>
          <w:vanish/>
          <w:szCs w:val="24"/>
        </w:rPr>
      </w:pPr>
    </w:p>
    <w:p w:rsidR="003C041C" w:rsidRDefault="003C041C" w:rsidP="003C041C">
      <w:pPr>
        <w:rPr>
          <w:vanish/>
          <w:szCs w:val="24"/>
        </w:rPr>
      </w:pPr>
    </w:p>
    <w:p w:rsidR="003C041C" w:rsidRDefault="003C041C" w:rsidP="003C041C">
      <w:pPr>
        <w:rPr>
          <w:rFonts w:hAnsi="Arial Unicode MS"/>
          <w:vanish/>
          <w:szCs w:val="24"/>
        </w:rPr>
      </w:pPr>
    </w:p>
    <w:p w:rsidR="003C041C" w:rsidRDefault="003C041C" w:rsidP="003C041C">
      <w:pPr>
        <w:rPr>
          <w:vanish/>
          <w:szCs w:val="24"/>
        </w:rPr>
      </w:pPr>
    </w:p>
    <w:p w:rsidR="003C041C" w:rsidRDefault="003C041C" w:rsidP="003C041C">
      <w:pPr>
        <w:rPr>
          <w:vanish/>
          <w:szCs w:val="24"/>
        </w:rPr>
      </w:pPr>
    </w:p>
    <w:p w:rsidR="003C041C" w:rsidRDefault="003C041C" w:rsidP="003C041C">
      <w:pPr>
        <w:rPr>
          <w:rFonts w:hAnsi="Arial Unicode MS"/>
          <w:vanish/>
          <w:szCs w:val="24"/>
        </w:rPr>
      </w:pPr>
    </w:p>
    <w:p w:rsidR="003C041C" w:rsidRDefault="003C041C" w:rsidP="003C041C">
      <w:pPr>
        <w:pStyle w:val="Nadpis9"/>
        <w:jc w:val="both"/>
      </w:pPr>
      <w:r>
        <w:t>K bodu č. 3</w:t>
      </w:r>
    </w:p>
    <w:p w:rsidR="000C4F45" w:rsidRDefault="006E3108" w:rsidP="000C4F45">
      <w:pPr>
        <w:jc w:val="both"/>
        <w:rPr>
          <w:b/>
        </w:rPr>
      </w:pPr>
      <w:r>
        <w:rPr>
          <w:b/>
        </w:rPr>
        <w:t xml:space="preserve">SCLLD: </w:t>
      </w:r>
    </w:p>
    <w:p w:rsidR="003C041C" w:rsidRPr="006E3108" w:rsidRDefault="003C041C" w:rsidP="006E3108">
      <w:pPr>
        <w:numPr>
          <w:ilvl w:val="0"/>
          <w:numId w:val="3"/>
        </w:numPr>
        <w:ind w:left="284" w:hanging="284"/>
        <w:jc w:val="both"/>
        <w:rPr>
          <w:b/>
        </w:rPr>
      </w:pPr>
      <w:r w:rsidRPr="006E3108">
        <w:rPr>
          <w:b/>
        </w:rPr>
        <w:t xml:space="preserve">Realizace strategie postupuje dle harmonogramu výzev, </w:t>
      </w:r>
      <w:r>
        <w:t>probíhají semináře k daným výzvám, každý člen může kdykoli požádat o osobní konzultaci svých záměrů v kanceláři na základě telefonické dohody.</w:t>
      </w:r>
      <w:r w:rsidR="006E3108">
        <w:t xml:space="preserve"> </w:t>
      </w:r>
      <w:r>
        <w:t xml:space="preserve">Veškeré aktuální informace jsou volně přístupné na </w:t>
      </w:r>
      <w:hyperlink r:id="rId5" w:history="1">
        <w:r w:rsidRPr="000C4F45">
          <w:rPr>
            <w:rStyle w:val="Hypertextovodkaz"/>
            <w:color w:val="auto"/>
          </w:rPr>
          <w:t>www.zeleznohorsky-region.cz</w:t>
        </w:r>
      </w:hyperlink>
      <w:r w:rsidR="006E3108" w:rsidRPr="000C4F45">
        <w:t>.</w:t>
      </w:r>
    </w:p>
    <w:p w:rsidR="006E3108" w:rsidRPr="006E3108" w:rsidRDefault="006E3108" w:rsidP="006E3108">
      <w:pPr>
        <w:numPr>
          <w:ilvl w:val="0"/>
          <w:numId w:val="3"/>
        </w:numPr>
        <w:ind w:left="284" w:hanging="284"/>
        <w:jc w:val="both"/>
      </w:pPr>
      <w:r>
        <w:rPr>
          <w:b/>
        </w:rPr>
        <w:t xml:space="preserve">Aktuální výzvy r.2018 </w:t>
      </w:r>
      <w:r w:rsidRPr="006E3108">
        <w:t>(viz. zpravodaj):</w:t>
      </w:r>
    </w:p>
    <w:p w:rsidR="003C041C" w:rsidRDefault="003C041C" w:rsidP="003C041C">
      <w:pPr>
        <w:pStyle w:val="Zhlav"/>
        <w:tabs>
          <w:tab w:val="left" w:pos="708"/>
        </w:tabs>
        <w:ind w:left="284"/>
        <w:jc w:val="both"/>
      </w:pPr>
      <w:r>
        <w:t>Program rozvoje venkova – 21. 5. – 15. 6. 2018</w:t>
      </w:r>
    </w:p>
    <w:p w:rsidR="003C041C" w:rsidRDefault="003C041C" w:rsidP="003C041C">
      <w:pPr>
        <w:pStyle w:val="Zhlav"/>
        <w:tabs>
          <w:tab w:val="left" w:pos="708"/>
        </w:tabs>
        <w:ind w:left="284"/>
        <w:jc w:val="both"/>
      </w:pPr>
      <w:r>
        <w:t>Integrovaný regionální operační program</w:t>
      </w:r>
    </w:p>
    <w:p w:rsidR="003C041C" w:rsidRDefault="003C041C" w:rsidP="003C041C">
      <w:pPr>
        <w:pStyle w:val="Zhlav"/>
        <w:tabs>
          <w:tab w:val="left" w:pos="708"/>
        </w:tabs>
        <w:ind w:left="284"/>
        <w:jc w:val="both"/>
      </w:pPr>
      <w:r>
        <w:t>Bezpečná a dostupná doprava II – 11. 6. – 20. 8. 2018</w:t>
      </w:r>
    </w:p>
    <w:p w:rsidR="003C041C" w:rsidRDefault="003C041C" w:rsidP="003C041C">
      <w:pPr>
        <w:pStyle w:val="Zhlav"/>
        <w:tabs>
          <w:tab w:val="left" w:pos="708"/>
        </w:tabs>
        <w:ind w:left="284"/>
        <w:jc w:val="both"/>
      </w:pPr>
      <w:r>
        <w:t>Ochrana regionu II –  7. 5. – 19. 6. 2018</w:t>
      </w:r>
    </w:p>
    <w:p w:rsidR="003C041C" w:rsidRDefault="003C041C" w:rsidP="003C041C">
      <w:pPr>
        <w:pStyle w:val="Zhlav"/>
        <w:tabs>
          <w:tab w:val="left" w:pos="708"/>
        </w:tabs>
        <w:ind w:left="284"/>
        <w:jc w:val="both"/>
      </w:pPr>
      <w:r>
        <w:t>Školy dostupné všem II – 11. 6. – 20. 8. 2018</w:t>
      </w:r>
    </w:p>
    <w:p w:rsidR="003C041C" w:rsidRDefault="003C041C" w:rsidP="003C041C">
      <w:pPr>
        <w:ind w:left="284"/>
        <w:jc w:val="both"/>
      </w:pPr>
      <w:r>
        <w:t>OP Životní prostředí – Výsadba dřevin II – září až listopad 2018</w:t>
      </w:r>
    </w:p>
    <w:p w:rsidR="003C041C" w:rsidRDefault="003C041C" w:rsidP="003C041C">
      <w:pPr>
        <w:numPr>
          <w:ilvl w:val="0"/>
          <w:numId w:val="4"/>
        </w:numPr>
        <w:ind w:left="284"/>
        <w:jc w:val="both"/>
      </w:pPr>
      <w:r>
        <w:rPr>
          <w:b/>
        </w:rPr>
        <w:t xml:space="preserve">Realizace strategie </w:t>
      </w:r>
      <w:r>
        <w:t>–</w:t>
      </w:r>
      <w:r>
        <w:rPr>
          <w:b/>
        </w:rPr>
        <w:t xml:space="preserve"> </w:t>
      </w:r>
      <w:r w:rsidR="006E3108">
        <w:rPr>
          <w:b/>
        </w:rPr>
        <w:t>administrace</w:t>
      </w:r>
      <w:r>
        <w:t xml:space="preserve"> – probíhá dle plánu, podána průběžná žádost o platbu za leden až duben 2018.</w:t>
      </w:r>
    </w:p>
    <w:p w:rsidR="003C041C" w:rsidRDefault="003C041C" w:rsidP="003C041C">
      <w:pPr>
        <w:numPr>
          <w:ilvl w:val="0"/>
          <w:numId w:val="3"/>
        </w:numPr>
        <w:ind w:left="284" w:hanging="284"/>
        <w:jc w:val="both"/>
      </w:pPr>
      <w:r>
        <w:t xml:space="preserve">Přítomní jednomyslně schvalují </w:t>
      </w:r>
      <w:r w:rsidR="000C4F45">
        <w:t xml:space="preserve">předložený </w:t>
      </w:r>
      <w:r>
        <w:t xml:space="preserve">předpokládaný </w:t>
      </w:r>
      <w:r>
        <w:rPr>
          <w:b/>
        </w:rPr>
        <w:t>Harmonogram výzev na rok 2019</w:t>
      </w:r>
      <w:r w:rsidR="000C4F45">
        <w:rPr>
          <w:b/>
        </w:rPr>
        <w:t xml:space="preserve">, </w:t>
      </w:r>
      <w:r w:rsidR="000C4F45" w:rsidRPr="000C4F45">
        <w:t>viz. příloha</w:t>
      </w:r>
      <w:r w:rsidRPr="000C4F45">
        <w:t>.</w:t>
      </w:r>
    </w:p>
    <w:p w:rsidR="000F5FE5" w:rsidRDefault="00BC04D2" w:rsidP="000F5FE5">
      <w:pPr>
        <w:jc w:val="both"/>
        <w:rPr>
          <w:b/>
        </w:rPr>
      </w:pPr>
      <w:r w:rsidRPr="00743543">
        <w:rPr>
          <w:b/>
        </w:rPr>
        <w:t>ERDI</w:t>
      </w:r>
      <w:r>
        <w:rPr>
          <w:b/>
        </w:rPr>
        <w:t xml:space="preserve"> – </w:t>
      </w:r>
      <w:r w:rsidRPr="00BC04D2">
        <w:t>prezentace projektu</w:t>
      </w:r>
    </w:p>
    <w:p w:rsidR="00BC04D2" w:rsidRDefault="00BC04D2" w:rsidP="000F5FE5">
      <w:pPr>
        <w:jc w:val="both"/>
      </w:pPr>
      <w:r>
        <w:rPr>
          <w:b/>
        </w:rPr>
        <w:t xml:space="preserve">MAP II Přelouč, Chrudim – </w:t>
      </w:r>
      <w:r w:rsidRPr="00BC04D2">
        <w:t>prezentace projektů</w:t>
      </w:r>
    </w:p>
    <w:p w:rsidR="00BC04D2" w:rsidRDefault="00BC04D2" w:rsidP="000F5FE5">
      <w:pPr>
        <w:jc w:val="both"/>
      </w:pPr>
      <w:r w:rsidRPr="00BC04D2">
        <w:rPr>
          <w:b/>
        </w:rPr>
        <w:t>Marketingové aktivity MAS</w:t>
      </w:r>
      <w:r>
        <w:t xml:space="preserve"> – prezentace marketingových nástrojů</w:t>
      </w:r>
    </w:p>
    <w:p w:rsidR="00BC04D2" w:rsidRPr="000C4F45" w:rsidRDefault="00BC04D2" w:rsidP="000F5FE5">
      <w:pPr>
        <w:jc w:val="both"/>
      </w:pPr>
      <w:r>
        <w:t>Ostatní projekty běží dle informací z březnové VH.</w:t>
      </w:r>
    </w:p>
    <w:p w:rsidR="003C041C" w:rsidRDefault="003C041C" w:rsidP="003C041C">
      <w:pPr>
        <w:rPr>
          <w:b/>
        </w:rPr>
      </w:pPr>
    </w:p>
    <w:p w:rsidR="003C041C" w:rsidRDefault="003C041C" w:rsidP="003C041C">
      <w:pPr>
        <w:rPr>
          <w:b/>
        </w:rPr>
      </w:pPr>
      <w:r>
        <w:rPr>
          <w:b/>
        </w:rPr>
        <w:t>K bodu č. 4</w:t>
      </w:r>
    </w:p>
    <w:p w:rsidR="00BC04D2" w:rsidRDefault="00BC04D2" w:rsidP="003C041C">
      <w:pPr>
        <w:rPr>
          <w:b/>
        </w:rPr>
      </w:pPr>
      <w:r>
        <w:rPr>
          <w:b/>
        </w:rPr>
        <w:t xml:space="preserve">MAS ŽR prezentuje území ve spolupráci se členy – </w:t>
      </w:r>
      <w:r w:rsidRPr="00BC04D2">
        <w:t>rozšiřuje povědomí o aktivitách ŽR:</w:t>
      </w:r>
    </w:p>
    <w:p w:rsidR="003C041C" w:rsidRDefault="003C041C" w:rsidP="003C041C">
      <w:pPr>
        <w:numPr>
          <w:ilvl w:val="0"/>
          <w:numId w:val="5"/>
        </w:numPr>
      </w:pPr>
      <w:r>
        <w:rPr>
          <w:b/>
        </w:rPr>
        <w:t>Výjezdní pracovní seminář z </w:t>
      </w:r>
      <w:proofErr w:type="spellStart"/>
      <w:r>
        <w:rPr>
          <w:b/>
        </w:rPr>
        <w:t>Orlicka</w:t>
      </w:r>
      <w:proofErr w:type="spellEnd"/>
      <w:r>
        <w:t xml:space="preserve"> v rámci realizace MAP – 6. – 7. 4. 2018</w:t>
      </w:r>
    </w:p>
    <w:p w:rsidR="003C041C" w:rsidRDefault="003C041C" w:rsidP="003C041C">
      <w:pPr>
        <w:numPr>
          <w:ilvl w:val="0"/>
          <w:numId w:val="5"/>
        </w:numPr>
      </w:pPr>
      <w:r>
        <w:rPr>
          <w:b/>
        </w:rPr>
        <w:t>Výjezdní pracovní seminář z MAS Pošumaví</w:t>
      </w:r>
      <w:r>
        <w:t xml:space="preserve"> – 13. – 15.  6. 2018</w:t>
      </w:r>
    </w:p>
    <w:p w:rsidR="00BC04D2" w:rsidRDefault="00BC04D2" w:rsidP="00BC04D2">
      <w:pPr>
        <w:numPr>
          <w:ilvl w:val="0"/>
          <w:numId w:val="5"/>
        </w:numPr>
      </w:pPr>
      <w:r>
        <w:rPr>
          <w:b/>
        </w:rPr>
        <w:t xml:space="preserve">Výjezdní pracovní seminář z MAS Opavsko </w:t>
      </w:r>
      <w:r>
        <w:t>– říjen 2018</w:t>
      </w:r>
    </w:p>
    <w:p w:rsidR="00BC04D2" w:rsidRPr="00BC04D2" w:rsidRDefault="00BC04D2" w:rsidP="00BC04D2">
      <w:pPr>
        <w:rPr>
          <w:b/>
        </w:rPr>
      </w:pPr>
      <w:r w:rsidRPr="00BC04D2">
        <w:rPr>
          <w:b/>
        </w:rPr>
        <w:t>MAS ŽR hledá partnery a inspiraci:</w:t>
      </w:r>
    </w:p>
    <w:p w:rsidR="00BC04D2" w:rsidRDefault="00BC04D2" w:rsidP="00BC04D2">
      <w:pPr>
        <w:numPr>
          <w:ilvl w:val="0"/>
          <w:numId w:val="5"/>
        </w:numPr>
      </w:pPr>
      <w:r>
        <w:rPr>
          <w:b/>
        </w:rPr>
        <w:t xml:space="preserve">Výjezdní pracovní seminář na území MAS Opavsko </w:t>
      </w:r>
      <w:r>
        <w:t>– 16. – 18. 5. 2018</w:t>
      </w:r>
    </w:p>
    <w:p w:rsidR="00BC04D2" w:rsidRDefault="00BC04D2" w:rsidP="00BC04D2">
      <w:pPr>
        <w:numPr>
          <w:ilvl w:val="0"/>
          <w:numId w:val="5"/>
        </w:numPr>
      </w:pPr>
      <w:r>
        <w:rPr>
          <w:b/>
        </w:rPr>
        <w:t xml:space="preserve">Výjezdní pracovní seminář na území MAS Moravská cesta </w:t>
      </w:r>
      <w:r w:rsidRPr="00BC04D2">
        <w:t>12.-</w:t>
      </w:r>
      <w:r>
        <w:t>14.9.2018 (spolupráce s RŠOV)</w:t>
      </w:r>
    </w:p>
    <w:p w:rsidR="00BC04D2" w:rsidRDefault="00BC04D2" w:rsidP="00BC04D2">
      <w:r>
        <w:t>Informace a závěry z pracovních cest na vyžádání v kanceláři.</w:t>
      </w:r>
    </w:p>
    <w:p w:rsidR="00A62907" w:rsidRDefault="00A62907" w:rsidP="00BC04D2">
      <w:proofErr w:type="spellStart"/>
      <w:r>
        <w:t>Leaderfest</w:t>
      </w:r>
      <w:proofErr w:type="spellEnd"/>
      <w:r>
        <w:t xml:space="preserve"> 2018 – předseda Josef Blažek informoval o uskutečněné akci.</w:t>
      </w:r>
    </w:p>
    <w:p w:rsidR="00BC04D2" w:rsidRDefault="00BC04D2" w:rsidP="00BC04D2">
      <w:pPr>
        <w:ind w:left="720"/>
      </w:pPr>
    </w:p>
    <w:p w:rsidR="00BC04D2" w:rsidRDefault="00BC04D2" w:rsidP="00BC04D2"/>
    <w:p w:rsidR="003C041C" w:rsidRDefault="003C041C" w:rsidP="003C041C">
      <w:pPr>
        <w:rPr>
          <w:b/>
        </w:rPr>
      </w:pPr>
      <w:bookmarkStart w:id="0" w:name="_GoBack"/>
      <w:bookmarkEnd w:id="0"/>
    </w:p>
    <w:p w:rsidR="003C041C" w:rsidRDefault="003C041C" w:rsidP="003C041C">
      <w:pPr>
        <w:rPr>
          <w:b/>
          <w:bCs/>
          <w:sz w:val="36"/>
          <w:szCs w:val="14"/>
        </w:rPr>
      </w:pPr>
      <w:r>
        <w:rPr>
          <w:b/>
          <w:bCs/>
          <w:sz w:val="36"/>
          <w:szCs w:val="14"/>
        </w:rPr>
        <w:t>USNESENÍ:</w:t>
      </w:r>
    </w:p>
    <w:p w:rsidR="003C041C" w:rsidRDefault="003C041C" w:rsidP="003C041C">
      <w:pPr>
        <w:rPr>
          <w:szCs w:val="14"/>
        </w:rPr>
      </w:pPr>
      <w:r>
        <w:rPr>
          <w:b/>
          <w:bCs/>
          <w:szCs w:val="14"/>
        </w:rPr>
        <w:t>Valná hromada jednomyslně schvaluje</w:t>
      </w:r>
      <w:r>
        <w:rPr>
          <w:szCs w:val="14"/>
        </w:rPr>
        <w:t>:</w:t>
      </w:r>
    </w:p>
    <w:p w:rsidR="003C041C" w:rsidRDefault="00BC04D2" w:rsidP="003C041C">
      <w:pPr>
        <w:numPr>
          <w:ilvl w:val="0"/>
          <w:numId w:val="2"/>
        </w:numPr>
        <w:ind w:firstLine="66"/>
        <w:rPr>
          <w:szCs w:val="16"/>
        </w:rPr>
      </w:pPr>
      <w:r>
        <w:t>z</w:t>
      </w:r>
      <w:r w:rsidR="003C041C">
        <w:t>právu kontrolního výboru</w:t>
      </w:r>
    </w:p>
    <w:p w:rsidR="003C041C" w:rsidRDefault="003C041C" w:rsidP="003C041C">
      <w:pPr>
        <w:numPr>
          <w:ilvl w:val="0"/>
          <w:numId w:val="2"/>
        </w:numPr>
        <w:ind w:firstLine="66"/>
        <w:rPr>
          <w:szCs w:val="16"/>
        </w:rPr>
      </w:pPr>
      <w:r>
        <w:t>roční účetní závěrku za rok 2017 bez výhrad</w:t>
      </w:r>
    </w:p>
    <w:p w:rsidR="003C041C" w:rsidRDefault="003C041C" w:rsidP="003C041C">
      <w:pPr>
        <w:numPr>
          <w:ilvl w:val="0"/>
          <w:numId w:val="2"/>
        </w:numPr>
        <w:ind w:firstLine="66"/>
        <w:rPr>
          <w:szCs w:val="16"/>
        </w:rPr>
      </w:pPr>
      <w:r>
        <w:t xml:space="preserve">hospodářský výsledek za r. 2017 ve výši </w:t>
      </w:r>
      <w:r w:rsidR="00882933" w:rsidRPr="00546916">
        <w:rPr>
          <w:bCs/>
        </w:rPr>
        <w:t>22087,88 Kč</w:t>
      </w:r>
    </w:p>
    <w:p w:rsidR="003C041C" w:rsidRDefault="003C041C" w:rsidP="003C041C">
      <w:pPr>
        <w:numPr>
          <w:ilvl w:val="0"/>
          <w:numId w:val="2"/>
        </w:numPr>
        <w:ind w:firstLine="66"/>
        <w:rPr>
          <w:szCs w:val="16"/>
        </w:rPr>
      </w:pPr>
      <w:r>
        <w:t>Výroční zprávu za r. 2017</w:t>
      </w:r>
    </w:p>
    <w:p w:rsidR="003C041C" w:rsidRDefault="00575778" w:rsidP="003C041C">
      <w:pPr>
        <w:numPr>
          <w:ilvl w:val="0"/>
          <w:numId w:val="2"/>
        </w:numPr>
        <w:ind w:firstLine="66"/>
        <w:rPr>
          <w:szCs w:val="16"/>
        </w:rPr>
      </w:pPr>
      <w:r>
        <w:rPr>
          <w:szCs w:val="16"/>
        </w:rPr>
        <w:t>p</w:t>
      </w:r>
      <w:r w:rsidR="003C041C">
        <w:rPr>
          <w:szCs w:val="16"/>
        </w:rPr>
        <w:t>lánovaný harmonogram výzev na rok 2019</w:t>
      </w:r>
    </w:p>
    <w:p w:rsidR="00882933" w:rsidRDefault="00882933" w:rsidP="00882933">
      <w:pPr>
        <w:rPr>
          <w:szCs w:val="16"/>
        </w:rPr>
      </w:pPr>
    </w:p>
    <w:p w:rsidR="003C041C" w:rsidRDefault="00882933" w:rsidP="003C041C">
      <w:pPr>
        <w:rPr>
          <w:b/>
          <w:bCs/>
          <w:szCs w:val="14"/>
        </w:rPr>
      </w:pPr>
      <w:r>
        <w:rPr>
          <w:b/>
          <w:bCs/>
          <w:szCs w:val="14"/>
        </w:rPr>
        <w:t>Valná hromada bere na vědomí:</w:t>
      </w:r>
    </w:p>
    <w:p w:rsidR="00882933" w:rsidRPr="00882933" w:rsidRDefault="00882933" w:rsidP="00882933">
      <w:pPr>
        <w:pStyle w:val="Odstavecseseznamem"/>
        <w:numPr>
          <w:ilvl w:val="0"/>
          <w:numId w:val="9"/>
        </w:numPr>
        <w:rPr>
          <w:szCs w:val="14"/>
        </w:rPr>
      </w:pPr>
      <w:r>
        <w:rPr>
          <w:bCs/>
        </w:rPr>
        <w:t>Zprávu o provedení auditu účetní závěrky za rok 2017</w:t>
      </w:r>
    </w:p>
    <w:p w:rsidR="003C041C" w:rsidRDefault="003C041C" w:rsidP="003C041C">
      <w:pPr>
        <w:rPr>
          <w:szCs w:val="14"/>
        </w:rPr>
      </w:pPr>
    </w:p>
    <w:p w:rsidR="003C041C" w:rsidRDefault="003C041C" w:rsidP="003C041C">
      <w:pPr>
        <w:rPr>
          <w:szCs w:val="14"/>
        </w:rPr>
      </w:pPr>
    </w:p>
    <w:p w:rsidR="003C041C" w:rsidRDefault="003C041C" w:rsidP="003C041C">
      <w:pPr>
        <w:pStyle w:val="Zkladntext2"/>
        <w:jc w:val="center"/>
        <w:rPr>
          <w:b w:val="0"/>
        </w:rPr>
      </w:pPr>
      <w:r>
        <w:t xml:space="preserve">Termín VH listopad 2018 – </w:t>
      </w:r>
      <w:r>
        <w:rPr>
          <w:b w:val="0"/>
        </w:rPr>
        <w:t xml:space="preserve">termín a program bude upřesněn </w:t>
      </w:r>
    </w:p>
    <w:p w:rsidR="003C041C" w:rsidRDefault="003C041C" w:rsidP="003C041C">
      <w:pPr>
        <w:pStyle w:val="Zkladntext2"/>
        <w:jc w:val="center"/>
        <w:rPr>
          <w:b w:val="0"/>
        </w:rPr>
      </w:pPr>
      <w:r>
        <w:rPr>
          <w:b w:val="0"/>
        </w:rPr>
        <w:t xml:space="preserve">Termín jednání ostatních orgánů, komisí a pracovních skupin bude upřesněn dle potřeby. </w:t>
      </w:r>
    </w:p>
    <w:p w:rsidR="003C041C" w:rsidRDefault="003C041C" w:rsidP="003C041C">
      <w:pPr>
        <w:pStyle w:val="Zkladntext2"/>
        <w:jc w:val="center"/>
        <w:rPr>
          <w:b w:val="0"/>
          <w:bCs w:val="0"/>
        </w:rPr>
      </w:pPr>
      <w:r>
        <w:rPr>
          <w:b w:val="0"/>
          <w:bCs w:val="0"/>
        </w:rPr>
        <w:t xml:space="preserve">Veškeré informace zveřejňovány na </w:t>
      </w:r>
      <w:hyperlink r:id="rId6" w:history="1">
        <w:r>
          <w:rPr>
            <w:rStyle w:val="Hypertextovodkaz"/>
            <w:sz w:val="22"/>
            <w:szCs w:val="22"/>
          </w:rPr>
          <w:t>www.zeleznohorsky-region.cz</w:t>
        </w:r>
      </w:hyperlink>
      <w:r>
        <w:rPr>
          <w:b w:val="0"/>
          <w:bCs w:val="0"/>
        </w:rPr>
        <w:t>. Nastavte si informování o novinkách na webu.</w:t>
      </w:r>
    </w:p>
    <w:p w:rsidR="003C041C" w:rsidRDefault="003C041C" w:rsidP="003C041C">
      <w:pPr>
        <w:jc w:val="both"/>
      </w:pPr>
    </w:p>
    <w:p w:rsidR="00D71852" w:rsidRDefault="00D71852" w:rsidP="003C041C">
      <w:pPr>
        <w:jc w:val="both"/>
      </w:pPr>
    </w:p>
    <w:p w:rsidR="00D71852" w:rsidRDefault="00D71852" w:rsidP="003C041C">
      <w:pPr>
        <w:jc w:val="both"/>
      </w:pPr>
    </w:p>
    <w:p w:rsidR="003C041C" w:rsidRDefault="003C041C" w:rsidP="003C041C">
      <w:pPr>
        <w:jc w:val="both"/>
      </w:pPr>
      <w:r>
        <w:t>Přílohy:</w:t>
      </w:r>
    </w:p>
    <w:p w:rsidR="003C041C" w:rsidRDefault="003C041C" w:rsidP="003C041C">
      <w:pPr>
        <w:jc w:val="both"/>
      </w:pPr>
      <w:r>
        <w:t>Prezenční listina</w:t>
      </w:r>
    </w:p>
    <w:p w:rsidR="003C041C" w:rsidRDefault="003C041C" w:rsidP="003C041C">
      <w:pPr>
        <w:jc w:val="both"/>
        <w:rPr>
          <w:szCs w:val="16"/>
        </w:rPr>
      </w:pPr>
      <w:r>
        <w:t>Zpráva kontrolního výboru</w:t>
      </w:r>
    </w:p>
    <w:p w:rsidR="003C041C" w:rsidRDefault="003C041C" w:rsidP="003C041C">
      <w:pPr>
        <w:jc w:val="both"/>
      </w:pPr>
      <w:r>
        <w:rPr>
          <w:bCs/>
        </w:rPr>
        <w:t>Zpráva o provedení auditu účetní závěrky za rok 2017</w:t>
      </w:r>
    </w:p>
    <w:p w:rsidR="003C041C" w:rsidRDefault="003C041C" w:rsidP="003C041C">
      <w:r>
        <w:t>Výroční zpráva za r. 2017</w:t>
      </w:r>
    </w:p>
    <w:p w:rsidR="003C041C" w:rsidRDefault="003C041C" w:rsidP="003C041C">
      <w:pPr>
        <w:rPr>
          <w:szCs w:val="16"/>
        </w:rPr>
      </w:pPr>
      <w:r>
        <w:rPr>
          <w:szCs w:val="16"/>
        </w:rPr>
        <w:t>Plánovaný Harmonogram výzev SCLLD  2019</w:t>
      </w:r>
    </w:p>
    <w:p w:rsidR="003C041C" w:rsidRDefault="003C041C" w:rsidP="003C041C">
      <w:pPr>
        <w:jc w:val="both"/>
      </w:pPr>
    </w:p>
    <w:p w:rsidR="003C041C" w:rsidRDefault="003C041C" w:rsidP="003C041C">
      <w:pPr>
        <w:jc w:val="both"/>
      </w:pPr>
    </w:p>
    <w:p w:rsidR="003C041C" w:rsidRDefault="003C041C" w:rsidP="003C041C">
      <w:pPr>
        <w:jc w:val="both"/>
      </w:pPr>
    </w:p>
    <w:p w:rsidR="003C041C" w:rsidRDefault="003C041C" w:rsidP="003C041C">
      <w:pPr>
        <w:jc w:val="both"/>
      </w:pPr>
      <w:r>
        <w:t>Dne: 31. 5. 2018</w:t>
      </w:r>
    </w:p>
    <w:p w:rsidR="003C041C" w:rsidRDefault="003C041C" w:rsidP="003C041C">
      <w:pPr>
        <w:jc w:val="both"/>
      </w:pPr>
      <w:r>
        <w:t>Zapsala: K. Korejtková</w:t>
      </w:r>
    </w:p>
    <w:p w:rsidR="003C041C" w:rsidRDefault="003C041C" w:rsidP="003C041C">
      <w:pPr>
        <w:jc w:val="both"/>
      </w:pPr>
      <w:r>
        <w:t>Předseda: J. Blažek</w:t>
      </w:r>
    </w:p>
    <w:p w:rsidR="003C041C" w:rsidRDefault="003C041C" w:rsidP="003C041C">
      <w:pPr>
        <w:jc w:val="both"/>
      </w:pPr>
      <w:r>
        <w:t>Ověřovatelé</w:t>
      </w:r>
      <w:r w:rsidR="00A62907">
        <w:t xml:space="preserve">: </w:t>
      </w:r>
      <w:r w:rsidR="00A62907" w:rsidRPr="00A62907">
        <w:rPr>
          <w:color w:val="000000" w:themeColor="text1"/>
        </w:rPr>
        <w:t xml:space="preserve">Mirek </w:t>
      </w:r>
      <w:proofErr w:type="spellStart"/>
      <w:r w:rsidR="00A62907" w:rsidRPr="00A62907">
        <w:rPr>
          <w:color w:val="000000" w:themeColor="text1"/>
        </w:rPr>
        <w:t>Žítek</w:t>
      </w:r>
      <w:proofErr w:type="spellEnd"/>
      <w:r w:rsidR="00A62907" w:rsidRPr="00A62907">
        <w:rPr>
          <w:color w:val="000000" w:themeColor="text1"/>
        </w:rPr>
        <w:t xml:space="preserve">, Josef </w:t>
      </w:r>
      <w:proofErr w:type="spellStart"/>
      <w:r w:rsidR="00A62907" w:rsidRPr="00A62907">
        <w:rPr>
          <w:color w:val="000000" w:themeColor="text1"/>
        </w:rPr>
        <w:t>Mrtka</w:t>
      </w:r>
      <w:proofErr w:type="spellEnd"/>
    </w:p>
    <w:sectPr w:rsidR="003C041C" w:rsidSect="00575778">
      <w:pgSz w:w="11907" w:h="16834"/>
      <w:pgMar w:top="851" w:right="1134" w:bottom="851" w:left="1134" w:header="709" w:footer="1134"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B69C0"/>
    <w:multiLevelType w:val="hybridMultilevel"/>
    <w:tmpl w:val="DB9A24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2833616C"/>
    <w:multiLevelType w:val="hybridMultilevel"/>
    <w:tmpl w:val="660070D0"/>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start w:val="1"/>
      <w:numFmt w:val="bullet"/>
      <w:lvlText w:val=""/>
      <w:lvlJc w:val="left"/>
      <w:pPr>
        <w:tabs>
          <w:tab w:val="num" w:pos="1800"/>
        </w:tabs>
        <w:ind w:left="1800" w:hanging="360"/>
      </w:pPr>
      <w:rPr>
        <w:rFonts w:ascii="Wingdings" w:hAnsi="Wingdings"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cs="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bullet"/>
      <w:lvlText w:val="o"/>
      <w:lvlJc w:val="left"/>
      <w:pPr>
        <w:tabs>
          <w:tab w:val="num" w:pos="5400"/>
        </w:tabs>
        <w:ind w:left="5400" w:hanging="360"/>
      </w:pPr>
      <w:rPr>
        <w:rFonts w:ascii="Courier New" w:hAnsi="Courier New" w:cs="Courier New" w:hint="default"/>
      </w:rPr>
    </w:lvl>
    <w:lvl w:ilvl="8" w:tplc="0405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85D414B"/>
    <w:multiLevelType w:val="hybridMultilevel"/>
    <w:tmpl w:val="CF384E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15:restartNumberingAfterBreak="0">
    <w:nsid w:val="588E07B0"/>
    <w:multiLevelType w:val="hybridMultilevel"/>
    <w:tmpl w:val="37B6C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11E4FB7"/>
    <w:multiLevelType w:val="hybridMultilevel"/>
    <w:tmpl w:val="CA26CD3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714F365A"/>
    <w:multiLevelType w:val="hybridMultilevel"/>
    <w:tmpl w:val="C220FFCC"/>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7C757443"/>
    <w:multiLevelType w:val="hybridMultilevel"/>
    <w:tmpl w:val="FF4A3DD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6"/>
  </w:num>
  <w:num w:numId="5">
    <w:abstractNumId w:val="2"/>
  </w:num>
  <w:num w:numId="6">
    <w:abstractNumId w:val="0"/>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41C"/>
    <w:rsid w:val="000C4F45"/>
    <w:rsid w:val="000F5FE5"/>
    <w:rsid w:val="00112611"/>
    <w:rsid w:val="00177F79"/>
    <w:rsid w:val="003C041C"/>
    <w:rsid w:val="00421758"/>
    <w:rsid w:val="00511623"/>
    <w:rsid w:val="00546916"/>
    <w:rsid w:val="00553FC6"/>
    <w:rsid w:val="00575778"/>
    <w:rsid w:val="006E3108"/>
    <w:rsid w:val="00882933"/>
    <w:rsid w:val="00A62907"/>
    <w:rsid w:val="00BC04D2"/>
    <w:rsid w:val="00BE04F0"/>
    <w:rsid w:val="00D71852"/>
    <w:rsid w:val="00E145B4"/>
    <w:rsid w:val="00FC246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D3AB9"/>
  <w15:chartTrackingRefBased/>
  <w15:docId w15:val="{13472664-25A3-4D8B-97A6-A9B0D3D14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C041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3C041C"/>
    <w:pPr>
      <w:keepNext/>
      <w:jc w:val="center"/>
      <w:outlineLvl w:val="0"/>
    </w:pPr>
    <w:rPr>
      <w:b/>
      <w:bCs/>
      <w:sz w:val="28"/>
    </w:rPr>
  </w:style>
  <w:style w:type="paragraph" w:styleId="Nadpis2">
    <w:name w:val="heading 2"/>
    <w:basedOn w:val="Normln"/>
    <w:next w:val="Normln"/>
    <w:link w:val="Nadpis2Char"/>
    <w:semiHidden/>
    <w:unhideWhenUsed/>
    <w:qFormat/>
    <w:rsid w:val="003C041C"/>
    <w:pPr>
      <w:keepNext/>
      <w:jc w:val="both"/>
      <w:outlineLvl w:val="1"/>
    </w:pPr>
    <w:rPr>
      <w:b/>
      <w:bCs/>
    </w:rPr>
  </w:style>
  <w:style w:type="paragraph" w:styleId="Nadpis9">
    <w:name w:val="heading 9"/>
    <w:basedOn w:val="Normln"/>
    <w:next w:val="Normln"/>
    <w:link w:val="Nadpis9Char"/>
    <w:semiHidden/>
    <w:unhideWhenUsed/>
    <w:qFormat/>
    <w:rsid w:val="003C041C"/>
    <w:pPr>
      <w:keepNext/>
      <w:autoSpaceDE w:val="0"/>
      <w:autoSpaceDN w:val="0"/>
      <w:adjustRightInd w:val="0"/>
      <w:outlineLvl w:val="8"/>
    </w:pPr>
    <w:rPr>
      <w:b/>
      <w:bC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3C041C"/>
    <w:rPr>
      <w:rFonts w:ascii="Times New Roman" w:eastAsia="Times New Roman" w:hAnsi="Times New Roman" w:cs="Times New Roman"/>
      <w:b/>
      <w:bCs/>
      <w:sz w:val="28"/>
      <w:szCs w:val="20"/>
      <w:lang w:eastAsia="cs-CZ"/>
    </w:rPr>
  </w:style>
  <w:style w:type="character" w:customStyle="1" w:styleId="Nadpis2Char">
    <w:name w:val="Nadpis 2 Char"/>
    <w:basedOn w:val="Standardnpsmoodstavce"/>
    <w:link w:val="Nadpis2"/>
    <w:semiHidden/>
    <w:rsid w:val="003C041C"/>
    <w:rPr>
      <w:rFonts w:ascii="Times New Roman" w:eastAsia="Times New Roman" w:hAnsi="Times New Roman" w:cs="Times New Roman"/>
      <w:b/>
      <w:bCs/>
      <w:sz w:val="20"/>
      <w:szCs w:val="20"/>
      <w:lang w:eastAsia="cs-CZ"/>
    </w:rPr>
  </w:style>
  <w:style w:type="character" w:customStyle="1" w:styleId="Nadpis9Char">
    <w:name w:val="Nadpis 9 Char"/>
    <w:basedOn w:val="Standardnpsmoodstavce"/>
    <w:link w:val="Nadpis9"/>
    <w:semiHidden/>
    <w:rsid w:val="003C041C"/>
    <w:rPr>
      <w:rFonts w:ascii="Times New Roman" w:eastAsia="Times New Roman" w:hAnsi="Times New Roman" w:cs="Times New Roman"/>
      <w:b/>
      <w:bCs/>
      <w:sz w:val="20"/>
      <w:szCs w:val="20"/>
      <w:lang w:val="x-none" w:eastAsia="x-none"/>
    </w:rPr>
  </w:style>
  <w:style w:type="character" w:styleId="Hypertextovodkaz">
    <w:name w:val="Hyperlink"/>
    <w:semiHidden/>
    <w:unhideWhenUsed/>
    <w:rsid w:val="003C041C"/>
    <w:rPr>
      <w:color w:val="0000FF"/>
      <w:u w:val="single"/>
    </w:rPr>
  </w:style>
  <w:style w:type="paragraph" w:styleId="Zhlav">
    <w:name w:val="header"/>
    <w:basedOn w:val="Normln"/>
    <w:link w:val="ZhlavChar"/>
    <w:semiHidden/>
    <w:unhideWhenUsed/>
    <w:rsid w:val="003C041C"/>
    <w:pPr>
      <w:tabs>
        <w:tab w:val="center" w:pos="4536"/>
        <w:tab w:val="right" w:pos="9072"/>
      </w:tabs>
    </w:pPr>
  </w:style>
  <w:style w:type="character" w:customStyle="1" w:styleId="ZhlavChar">
    <w:name w:val="Záhlaví Char"/>
    <w:basedOn w:val="Standardnpsmoodstavce"/>
    <w:link w:val="Zhlav"/>
    <w:semiHidden/>
    <w:rsid w:val="003C041C"/>
    <w:rPr>
      <w:rFonts w:ascii="Times New Roman" w:eastAsia="Times New Roman" w:hAnsi="Times New Roman" w:cs="Times New Roman"/>
      <w:sz w:val="20"/>
      <w:szCs w:val="20"/>
      <w:lang w:eastAsia="cs-CZ"/>
    </w:rPr>
  </w:style>
  <w:style w:type="paragraph" w:styleId="Zkladntext2">
    <w:name w:val="Body Text 2"/>
    <w:basedOn w:val="Normln"/>
    <w:link w:val="Zkladntext2Char"/>
    <w:semiHidden/>
    <w:unhideWhenUsed/>
    <w:rsid w:val="003C041C"/>
    <w:pPr>
      <w:jc w:val="both"/>
    </w:pPr>
    <w:rPr>
      <w:b/>
      <w:bCs/>
    </w:rPr>
  </w:style>
  <w:style w:type="character" w:customStyle="1" w:styleId="Zkladntext2Char">
    <w:name w:val="Základní text 2 Char"/>
    <w:basedOn w:val="Standardnpsmoodstavce"/>
    <w:link w:val="Zkladntext2"/>
    <w:semiHidden/>
    <w:rsid w:val="003C041C"/>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546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67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eleznohorsky-region.cz/" TargetMode="External"/><Relationship Id="rId5" Type="http://schemas.openxmlformats.org/officeDocument/2006/relationships/hyperlink" Target="http://www.zeleznohorsky-region.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3877</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Ghost</dc:creator>
  <cp:keywords/>
  <dc:description/>
  <cp:lastModifiedBy>Fujitsu</cp:lastModifiedBy>
  <cp:revision>3</cp:revision>
  <dcterms:created xsi:type="dcterms:W3CDTF">2018-06-05T08:49:00Z</dcterms:created>
  <dcterms:modified xsi:type="dcterms:W3CDTF">2018-06-05T08:49:00Z</dcterms:modified>
</cp:coreProperties>
</file>